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Bases legales del concurso</w:t>
      </w:r>
      <w:r w:rsidDel="00000000" w:rsidR="00000000" w:rsidRPr="00000000">
        <w:rPr>
          <w:rtl w:val="0"/>
        </w:rPr>
      </w:r>
    </w:p>
    <w:p w:rsidR="00000000" w:rsidDel="00000000" w:rsidP="00000000" w:rsidRDefault="00000000" w:rsidRPr="00000000" w14:paraId="00000002">
      <w:pPr>
        <w:spacing w:after="220" w:lineRule="auto"/>
        <w:rPr/>
      </w:pPr>
      <w:r w:rsidDel="00000000" w:rsidR="00000000" w:rsidRPr="00000000">
        <w:rPr>
          <w:b w:val="1"/>
          <w:bCs w:val="1"/>
          <w:sz w:val="28"/>
          <w:szCs w:val="28"/>
          <w:rtl w:val="0"/>
        </w:rPr>
        <w:t xml:space="preserve">Reto a cuatro patas</w:t>
      </w:r>
      <w:r w:rsidDel="00000000" w:rsidR="00000000" w:rsidRPr="00000000">
        <w:rPr>
          <w:color w:val="666666"/>
          <w:sz w:val="23"/>
          <w:szCs w:val="23"/>
          <w:rtl w:val="0"/>
        </w:rPr>
        <w:t xml:space="preserve">  |  Verónica Petfriendly</w:t>
      </w:r>
      <w:r w:rsidDel="00000000" w:rsidR="00000000" w:rsidRPr="00000000">
        <w:rPr>
          <w:rtl w:val="0"/>
        </w:rPr>
      </w:r>
    </w:p>
    <w:p w:rsidR="00000000" w:rsidDel="00000000" w:rsidP="00000000" w:rsidRDefault="00000000" w:rsidRPr="00000000" w14:paraId="00000003">
      <w:pPr>
        <w:spacing w:after="180" w:line="269" w:lineRule="auto"/>
        <w:rPr/>
      </w:pPr>
      <w:r w:rsidDel="00000000" w:rsidR="00000000" w:rsidRPr="00000000">
        <w:rPr>
          <w:rtl w:val="0"/>
        </w:rPr>
        <w:t xml:space="preserve">Estas bases regulan la participación en el concurso Reto a cuatro patas, una actividad de Verónica Petfriendly diseñada para disfrutar con los perros de forma segura, sencilla y divertida.</w:t>
      </w:r>
    </w:p>
    <w:tbl>
      <w:tblPr>
        <w:tblStyle w:val="Table1"/>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8"/>
        <w:gridCol w:w="7848"/>
        <w:tblGridChange w:id="0">
          <w:tblGrid>
            <w:gridCol w:w="2088"/>
            <w:gridCol w:w="7848"/>
          </w:tblGrid>
        </w:tblGridChange>
      </w:tblGrid>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90.0" w:type="dxa"/>
              <w:left w:w="110.0" w:type="dxa"/>
              <w:bottom w:w="90.0" w:type="dxa"/>
              <w:right w:w="110.0" w:type="dxa"/>
            </w:tcMar>
            <w:vAlign w:val="center"/>
          </w:tcPr>
          <w:p w:rsidR="00000000" w:rsidDel="00000000" w:rsidP="00000000" w:rsidRDefault="00000000" w:rsidRPr="00000000" w14:paraId="00000004">
            <w:pPr>
              <w:spacing w:after="0" w:line="245" w:lineRule="auto"/>
              <w:rPr/>
            </w:pPr>
            <w:r w:rsidDel="00000000" w:rsidR="00000000" w:rsidRPr="00000000">
              <w:rPr>
                <w:b w:val="1"/>
                <w:bCs w:val="1"/>
                <w:color w:val="ffffff"/>
                <w:sz w:val="19"/>
                <w:szCs w:val="19"/>
                <w:rtl w:val="0"/>
              </w:rPr>
              <w:t xml:space="preserve">Fecha y horario</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6f9fc" w:val="clear"/>
            <w:tcMar>
              <w:top w:w="90.0" w:type="dxa"/>
              <w:left w:w="110.0" w:type="dxa"/>
              <w:bottom w:w="90.0" w:type="dxa"/>
              <w:right w:w="110.0" w:type="dxa"/>
            </w:tcMar>
            <w:vAlign w:val="center"/>
          </w:tcPr>
          <w:p w:rsidR="00000000" w:rsidDel="00000000" w:rsidP="00000000" w:rsidRDefault="00000000" w:rsidRPr="00000000" w14:paraId="00000005">
            <w:pPr>
              <w:spacing w:after="0" w:line="245" w:lineRule="auto"/>
              <w:rPr/>
            </w:pPr>
            <w:r w:rsidDel="00000000" w:rsidR="00000000" w:rsidRPr="00000000">
              <w:rPr>
                <w:sz w:val="19"/>
                <w:szCs w:val="19"/>
                <w:rtl w:val="0"/>
              </w:rPr>
              <w:t xml:space="preserve">Viernes 9 de octubre de 2026, de 18:00 a 20:00 h.</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90.0" w:type="dxa"/>
              <w:left w:w="110.0" w:type="dxa"/>
              <w:bottom w:w="90.0" w:type="dxa"/>
              <w:right w:w="110.0" w:type="dxa"/>
            </w:tcMar>
            <w:vAlign w:val="center"/>
          </w:tcPr>
          <w:p w:rsidR="00000000" w:rsidDel="00000000" w:rsidP="00000000" w:rsidRDefault="00000000" w:rsidRPr="00000000" w14:paraId="00000006">
            <w:pPr>
              <w:spacing w:after="0" w:line="245" w:lineRule="auto"/>
              <w:rPr/>
            </w:pPr>
            <w:r w:rsidDel="00000000" w:rsidR="00000000" w:rsidRPr="00000000">
              <w:rPr>
                <w:b w:val="1"/>
                <w:bCs w:val="1"/>
                <w:color w:val="ffffff"/>
                <w:sz w:val="19"/>
                <w:szCs w:val="19"/>
                <w:rtl w:val="0"/>
              </w:rPr>
              <w:t xml:space="preserve">Lugar</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fffff" w:val="clear"/>
            <w:tcMar>
              <w:top w:w="90.0" w:type="dxa"/>
              <w:left w:w="110.0" w:type="dxa"/>
              <w:bottom w:w="90.0" w:type="dxa"/>
              <w:right w:w="110.0" w:type="dxa"/>
            </w:tcMar>
            <w:vAlign w:val="center"/>
          </w:tcPr>
          <w:p w:rsidR="00000000" w:rsidDel="00000000" w:rsidP="00000000" w:rsidRDefault="00000000" w:rsidRPr="00000000" w14:paraId="00000007">
            <w:pPr>
              <w:spacing w:after="0" w:line="245" w:lineRule="auto"/>
              <w:rPr/>
            </w:pPr>
            <w:r w:rsidDel="00000000" w:rsidR="00000000" w:rsidRPr="00000000">
              <w:rPr>
                <w:sz w:val="19"/>
                <w:szCs w:val="19"/>
                <w:rtl w:val="0"/>
              </w:rPr>
              <w:t xml:space="preserve">Plaza de la Moda, planta alta del Centro Comercial La Verónica, Antequera.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90.0" w:type="dxa"/>
              <w:left w:w="110.0" w:type="dxa"/>
              <w:bottom w:w="90.0" w:type="dxa"/>
              <w:right w:w="110.0" w:type="dxa"/>
            </w:tcMar>
            <w:vAlign w:val="center"/>
          </w:tcPr>
          <w:p w:rsidR="00000000" w:rsidDel="00000000" w:rsidP="00000000" w:rsidRDefault="00000000" w:rsidRPr="00000000" w14:paraId="00000008">
            <w:pPr>
              <w:spacing w:after="0" w:line="245" w:lineRule="auto"/>
              <w:rPr/>
            </w:pPr>
            <w:r w:rsidDel="00000000" w:rsidR="00000000" w:rsidRPr="00000000">
              <w:rPr>
                <w:b w:val="1"/>
                <w:bCs w:val="1"/>
                <w:color w:val="ffffff"/>
                <w:sz w:val="19"/>
                <w:szCs w:val="19"/>
                <w:rtl w:val="0"/>
              </w:rPr>
              <w:t xml:space="preserve">Participación</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6f9fc" w:val="clear"/>
            <w:tcMar>
              <w:top w:w="90.0" w:type="dxa"/>
              <w:left w:w="110.0" w:type="dxa"/>
              <w:bottom w:w="90.0" w:type="dxa"/>
              <w:right w:w="110.0" w:type="dxa"/>
            </w:tcMar>
            <w:vAlign w:val="center"/>
          </w:tcPr>
          <w:p w:rsidR="00000000" w:rsidDel="00000000" w:rsidP="00000000" w:rsidRDefault="00000000" w:rsidRPr="00000000" w14:paraId="00000009">
            <w:pPr>
              <w:spacing w:after="0" w:line="245" w:lineRule="auto"/>
              <w:rPr/>
            </w:pPr>
            <w:r w:rsidDel="00000000" w:rsidR="00000000" w:rsidRPr="00000000">
              <w:rPr>
                <w:sz w:val="19"/>
                <w:szCs w:val="19"/>
                <w:rtl w:val="0"/>
              </w:rPr>
              <w:t xml:space="preserve">Gratuita. Máximo 20 plazas, con lista de espera si fuera necesaria.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90.0" w:type="dxa"/>
              <w:left w:w="110.0" w:type="dxa"/>
              <w:bottom w:w="90.0" w:type="dxa"/>
              <w:right w:w="110.0" w:type="dxa"/>
            </w:tcMar>
            <w:vAlign w:val="center"/>
          </w:tcPr>
          <w:p w:rsidR="00000000" w:rsidDel="00000000" w:rsidP="00000000" w:rsidRDefault="00000000" w:rsidRPr="00000000" w14:paraId="0000000A">
            <w:pPr>
              <w:spacing w:after="0" w:line="245" w:lineRule="auto"/>
              <w:rPr/>
            </w:pPr>
            <w:r w:rsidDel="00000000" w:rsidR="00000000" w:rsidRPr="00000000">
              <w:rPr>
                <w:b w:val="1"/>
                <w:bCs w:val="1"/>
                <w:color w:val="ffffff"/>
                <w:sz w:val="19"/>
                <w:szCs w:val="19"/>
                <w:rtl w:val="0"/>
              </w:rPr>
              <w:t xml:space="preserve">Premios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fffff" w:val="clear"/>
            <w:tcMar>
              <w:top w:w="90.0" w:type="dxa"/>
              <w:left w:w="110.0" w:type="dxa"/>
              <w:bottom w:w="90.0" w:type="dxa"/>
              <w:right w:w="110.0" w:type="dxa"/>
            </w:tcMar>
            <w:vAlign w:val="center"/>
          </w:tcPr>
          <w:p w:rsidR="00000000" w:rsidDel="00000000" w:rsidP="00000000" w:rsidRDefault="00000000" w:rsidRPr="00000000" w14:paraId="0000000B">
            <w:pPr>
              <w:spacing w:after="0" w:line="245" w:lineRule="auto"/>
              <w:rPr/>
            </w:pPr>
            <w:r w:rsidDel="00000000" w:rsidR="00000000" w:rsidRPr="00000000">
              <w:rPr>
                <w:sz w:val="19"/>
                <w:szCs w:val="19"/>
                <w:rtl w:val="0"/>
              </w:rPr>
              <w:t xml:space="preserve">Tarjetas regalo de Mascota Express de 50 EUR y 30 EUR. Cada participante recibirá una entrada de cine.</w:t>
            </w:r>
            <w:r w:rsidDel="00000000" w:rsidR="00000000" w:rsidRPr="00000000">
              <w:rPr>
                <w:rtl w:val="0"/>
              </w:rPr>
            </w:r>
          </w:p>
        </w:tc>
      </w:tr>
    </w:tbl>
    <w:p w:rsidR="00000000" w:rsidDel="00000000" w:rsidP="00000000" w:rsidRDefault="00000000" w:rsidRPr="00000000" w14:paraId="0000000C">
      <w:pPr>
        <w:pStyle w:val="Heading1"/>
        <w:spacing w:after="80" w:before="200" w:lineRule="auto"/>
        <w:rPr/>
      </w:pPr>
      <w:r w:rsidDel="00000000" w:rsidR="00000000" w:rsidRPr="00000000">
        <w:rPr>
          <w:rFonts w:ascii="Arial" w:cs="Arial" w:eastAsia="Arial" w:hAnsi="Arial"/>
          <w:rtl w:val="0"/>
        </w:rPr>
        <w:t xml:space="preserve">1. Organizador y coordinación</w:t>
      </w:r>
      <w:r w:rsidDel="00000000" w:rsidR="00000000" w:rsidRPr="00000000">
        <w:rPr>
          <w:rtl w:val="0"/>
        </w:rPr>
      </w:r>
    </w:p>
    <w:p w:rsidR="00000000" w:rsidDel="00000000" w:rsidP="00000000" w:rsidRDefault="00000000" w:rsidRPr="00000000" w14:paraId="0000000D">
      <w:pPr>
        <w:spacing w:line="269" w:lineRule="auto"/>
        <w:rPr/>
      </w:pPr>
      <w:r w:rsidDel="00000000" w:rsidR="00000000" w:rsidRPr="00000000">
        <w:rPr>
          <w:rtl w:val="0"/>
        </w:rPr>
        <w:t xml:space="preserve">El concurso está organizado por la Comunidad de Propietarios del Centro Comercial La Verónica, con CIF H-93662427 y domicilio en Avenida de la Talavera s/n, 29200 Antequera (Málaga), en adelante, el Organizador. La producción y coordinación operativa del evento será realizada por Heres Eventos.</w:t>
      </w:r>
    </w:p>
    <w:p w:rsidR="00000000" w:rsidDel="00000000" w:rsidP="00000000" w:rsidRDefault="00000000" w:rsidRPr="00000000" w14:paraId="0000000E">
      <w:pPr>
        <w:pStyle w:val="Heading1"/>
        <w:spacing w:after="80" w:before="200" w:lineRule="auto"/>
        <w:rPr/>
      </w:pPr>
      <w:r w:rsidDel="00000000" w:rsidR="00000000" w:rsidRPr="00000000">
        <w:rPr>
          <w:rFonts w:ascii="Arial" w:cs="Arial" w:eastAsia="Arial" w:hAnsi="Arial"/>
          <w:rtl w:val="0"/>
        </w:rPr>
        <w:t xml:space="preserve">2. Objeto, fecha y lugar</w:t>
      </w:r>
      <w:r w:rsidDel="00000000" w:rsidR="00000000" w:rsidRPr="00000000">
        <w:rPr>
          <w:rtl w:val="0"/>
        </w:rPr>
      </w:r>
    </w:p>
    <w:p w:rsidR="00000000" w:rsidDel="00000000" w:rsidP="00000000" w:rsidRDefault="00000000" w:rsidRPr="00000000" w14:paraId="0000000F">
      <w:pPr>
        <w:spacing w:line="269" w:lineRule="auto"/>
        <w:rPr/>
      </w:pPr>
      <w:r w:rsidDel="00000000" w:rsidR="00000000" w:rsidRPr="00000000">
        <w:rPr>
          <w:rtl w:val="0"/>
        </w:rPr>
        <w:t xml:space="preserve">El concurso consiste en completar, junto al perro, un pequeño circuito de habilidad guiado con correa. Se celebrará el viernes 9 de octubre de 2026, de 18:00 a 20:00 h, en la Plaza de la Moda, planta alta del Centro Comercial La Verónica.</w:t>
      </w:r>
    </w:p>
    <w:p w:rsidR="00000000" w:rsidDel="00000000" w:rsidP="00000000" w:rsidRDefault="00000000" w:rsidRPr="00000000" w14:paraId="00000010">
      <w:pPr>
        <w:pStyle w:val="Heading1"/>
        <w:spacing w:after="80" w:before="200" w:lineRule="auto"/>
        <w:rPr/>
      </w:pPr>
      <w:r w:rsidDel="00000000" w:rsidR="00000000" w:rsidRPr="00000000">
        <w:rPr>
          <w:rFonts w:ascii="Arial" w:cs="Arial" w:eastAsia="Arial" w:hAnsi="Arial"/>
          <w:rtl w:val="0"/>
        </w:rPr>
        <w:t xml:space="preserve">3. Participación e inscripción</w:t>
      </w:r>
      <w:r w:rsidDel="00000000" w:rsidR="00000000" w:rsidRPr="00000000">
        <w:rPr>
          <w:rtl w:val="0"/>
        </w:rPr>
      </w:r>
    </w:p>
    <w:p w:rsidR="00000000" w:rsidDel="00000000" w:rsidP="00000000" w:rsidRDefault="00000000" w:rsidRPr="00000000" w14:paraId="00000011">
      <w:pPr>
        <w:spacing w:line="269" w:lineRule="auto"/>
        <w:rPr/>
      </w:pPr>
      <w:r w:rsidDel="00000000" w:rsidR="00000000" w:rsidRPr="00000000">
        <w:rPr>
          <w:rtl w:val="0"/>
        </w:rPr>
        <w:t xml:space="preserve">La participación es gratuita y está limitada a 20 perros. La inscripción se realizará por el canal que anuncie la campaña del evento. Si quedaran plazas libres a la hora indicada por la organización, podrán cubrirse el mismo día por orden de llegada.</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Cada perro podrá realizar un único recorrido.</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Los menores de edad deberán estar acompañados durante toda la actividad por su padre, madre o persona adulta responsable.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persona que inscribe al perro declara ser su propietaria o responsable y conocer su estado de salud y comportamiento.</w:t>
      </w:r>
    </w:p>
    <w:p w:rsidR="00000000" w:rsidDel="00000000" w:rsidP="00000000" w:rsidRDefault="00000000" w:rsidRPr="00000000" w14:paraId="00000015">
      <w:pPr>
        <w:pStyle w:val="Heading1"/>
        <w:spacing w:after="80" w:before="200" w:lineRule="auto"/>
        <w:rPr/>
      </w:pPr>
      <w:r w:rsidDel="00000000" w:rsidR="00000000" w:rsidRPr="00000000">
        <w:rPr>
          <w:rFonts w:ascii="Arial" w:cs="Arial" w:eastAsia="Arial" w:hAnsi="Arial"/>
          <w:rtl w:val="0"/>
        </w:rPr>
        <w:t xml:space="preserve">4. Requisitos de los perros y seguridad</w:t>
      </w:r>
      <w:r w:rsidDel="00000000" w:rsidR="00000000" w:rsidRPr="00000000">
        <w:rPr>
          <w:rtl w:val="0"/>
        </w:rPr>
      </w:r>
    </w:p>
    <w:p w:rsidR="00000000" w:rsidDel="00000000" w:rsidP="00000000" w:rsidRDefault="00000000" w:rsidRPr="00000000" w14:paraId="00000016">
      <w:pPr>
        <w:spacing w:line="269" w:lineRule="auto"/>
        <w:rPr/>
      </w:pPr>
      <w:r w:rsidDel="00000000" w:rsidR="00000000" w:rsidRPr="00000000">
        <w:rPr>
          <w:rtl w:val="0"/>
        </w:rPr>
        <w:t xml:space="preserve">Los perros deberán participar siempre con correa y bajo el control de una persona adulta responsable. La persona participante deberá cumplir las obligaciones de identificación, salud, control y responsabilidad civil que, en su caso, le sean aplicables.</w:t>
      </w:r>
    </w:p>
    <w:p w:rsidR="00000000" w:rsidDel="00000000" w:rsidP="00000000" w:rsidRDefault="00000000" w:rsidRPr="00000000" w14:paraId="00000017">
      <w:pPr>
        <w:spacing w:line="269" w:lineRule="auto"/>
        <w:rPr/>
      </w:pPr>
      <w:r w:rsidDel="00000000" w:rsidR="00000000" w:rsidRPr="00000000">
        <w:rPr>
          <w:rtl w:val="0"/>
        </w:rPr>
        <w:t xml:space="preserve">No podrán participar perros que presenten síntomas de enfermedad contagiosa o un comportamiento que pueda poner en riesgo a personas u otros animales. La organización podrá impedir el acceso, pausar o finalizar una participación si aprecia riesgo para la seguridad o el bienestar del animal, de las personas asistentes o del propio desarrollo de la actividad.</w:t>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spacing w:after="80" w:before="200" w:lineRule="auto"/>
        <w:rPr/>
      </w:pPr>
      <w:r w:rsidDel="00000000" w:rsidR="00000000" w:rsidRPr="00000000">
        <w:rPr>
          <w:rFonts w:ascii="Arial" w:cs="Arial" w:eastAsia="Arial" w:hAnsi="Arial"/>
          <w:rtl w:val="0"/>
        </w:rPr>
        <w:t xml:space="preserve">5. Desarrollo del circuito</w:t>
      </w:r>
      <w:r w:rsidDel="00000000" w:rsidR="00000000" w:rsidRPr="00000000">
        <w:rPr>
          <w:rtl w:val="0"/>
        </w:rPr>
      </w:r>
    </w:p>
    <w:p w:rsidR="00000000" w:rsidDel="00000000" w:rsidP="00000000" w:rsidRDefault="00000000" w:rsidRPr="00000000" w14:paraId="0000001A">
      <w:pPr>
        <w:spacing w:line="269" w:lineRule="auto"/>
        <w:rPr/>
      </w:pPr>
      <w:r w:rsidDel="00000000" w:rsidR="00000000" w:rsidRPr="00000000">
        <w:rPr>
          <w:rtl w:val="0"/>
        </w:rPr>
        <w:t xml:space="preserve">El recorrido se explicará antes del comienzo y será el mismo para todas las personas participantes: salida, zigzag entre cuatro conos, parada de tres segundos en un círculo marcado, giro alrededor de una referencia, paso entre dos puertas de conos y llegada a meta.</w:t>
      </w:r>
    </w:p>
    <w:p w:rsidR="00000000" w:rsidDel="00000000" w:rsidP="00000000" w:rsidRDefault="00000000" w:rsidRPr="00000000" w14:paraId="0000001B">
      <w:pPr>
        <w:spacing w:line="269" w:lineRule="auto"/>
        <w:rPr/>
      </w:pPr>
      <w:r w:rsidDel="00000000" w:rsidR="00000000" w:rsidRPr="00000000">
        <w:rPr>
          <w:rtl w:val="0"/>
        </w:rPr>
        <w:t xml:space="preserve">El tiempo comenzará con la señal de salida y finalizará al cruzar la línea de meta. Si una incidencia externa y ajena a la persona participante afecta de forma clara al recorrido, la organización podrá autorizar una repetición para garantizar la igualdad de condiciones.</w:t>
      </w:r>
    </w:p>
    <w:p w:rsidR="00000000" w:rsidDel="00000000" w:rsidP="00000000" w:rsidRDefault="00000000" w:rsidRPr="00000000" w14:paraId="0000001C">
      <w:pPr>
        <w:pStyle w:val="Heading1"/>
        <w:spacing w:after="80" w:before="200" w:lineRule="auto"/>
        <w:rPr/>
      </w:pPr>
      <w:r w:rsidDel="00000000" w:rsidR="00000000" w:rsidRPr="00000000">
        <w:rPr>
          <w:rFonts w:ascii="Arial" w:cs="Arial" w:eastAsia="Arial" w:hAnsi="Arial"/>
          <w:rtl w:val="0"/>
        </w:rPr>
        <w:t xml:space="preserve">6. Criterios de clasificación</w:t>
      </w:r>
      <w:r w:rsidDel="00000000" w:rsidR="00000000" w:rsidRPr="00000000">
        <w:rPr>
          <w:rtl w:val="0"/>
        </w:rPr>
      </w:r>
    </w:p>
    <w:p w:rsidR="00000000" w:rsidDel="00000000" w:rsidP="00000000" w:rsidRDefault="00000000" w:rsidRPr="00000000" w14:paraId="0000001D">
      <w:pPr>
        <w:spacing w:line="269" w:lineRule="auto"/>
        <w:rPr/>
      </w:pPr>
      <w:r w:rsidDel="00000000" w:rsidR="00000000" w:rsidRPr="00000000">
        <w:rPr>
          <w:rtl w:val="0"/>
        </w:rPr>
        <w:t xml:space="preserve">La clasificación se decidirá, en primer lugar, por el menor número de faltas. Entre los recorridos con el mismo número de faltas, ganará el que registre menor tiempo. Por tanto, un recorrido limpio prevalecerá sobre otro más rápido con faltas.</w:t>
      </w:r>
    </w:p>
    <w:p w:rsidR="00000000" w:rsidDel="00000000" w:rsidP="00000000" w:rsidRDefault="00000000" w:rsidRPr="00000000" w14:paraId="0000001E">
      <w:pPr>
        <w:spacing w:line="269" w:lineRule="auto"/>
        <w:rPr/>
      </w:pPr>
      <w:r w:rsidDel="00000000" w:rsidR="00000000" w:rsidRPr="00000000">
        <w:rPr>
          <w:b w:val="1"/>
          <w:bCs w:val="1"/>
          <w:rtl w:val="0"/>
        </w:rPr>
        <w:t xml:space="preserve">Se considerarán faltas: </w:t>
      </w:r>
      <w:r w:rsidDel="00000000" w:rsidR="00000000" w:rsidRPr="00000000">
        <w:rPr>
          <w:rtl w:val="0"/>
        </w:rPr>
        <w:t xml:space="preserve">mover o derribar un cono por el perro, la persona o la correa; y omitir cualquiera de los elementos obligatorios del recorrido.</w:t>
      </w:r>
    </w:p>
    <w:p w:rsidR="00000000" w:rsidDel="00000000" w:rsidP="00000000" w:rsidRDefault="00000000" w:rsidRPr="00000000" w14:paraId="0000001F">
      <w:pPr>
        <w:spacing w:line="269" w:lineRule="auto"/>
        <w:rPr/>
      </w:pPr>
      <w:r w:rsidDel="00000000" w:rsidR="00000000" w:rsidRPr="00000000">
        <w:rPr>
          <w:rtl w:val="0"/>
        </w:rPr>
        <w:t xml:space="preserve">Se podrá corregir el elemento antes de pasar al siguiente tramo, aunque el cronómetro seguirá en marcha. No obtendrán clasificación los participantes que abandonen el circuito, tengan que emplear fuerza con el perro o superen dos minutos de recorrido. Si persistiera un empate exacto, se resolverá mediante sorteo público entre las personas empatadas.</w:t>
      </w:r>
    </w:p>
    <w:p w:rsidR="00000000" w:rsidDel="00000000" w:rsidP="00000000" w:rsidRDefault="00000000" w:rsidRPr="00000000" w14:paraId="00000020">
      <w:pPr>
        <w:pStyle w:val="Heading1"/>
        <w:spacing w:after="80" w:before="200" w:lineRule="auto"/>
        <w:rPr/>
      </w:pPr>
      <w:r w:rsidDel="00000000" w:rsidR="00000000" w:rsidRPr="00000000">
        <w:rPr>
          <w:rFonts w:ascii="Arial" w:cs="Arial" w:eastAsia="Arial" w:hAnsi="Arial"/>
          <w:rtl w:val="0"/>
        </w:rPr>
        <w:t xml:space="preserve">7. Premios y entrega</w:t>
      </w:r>
      <w:r w:rsidDel="00000000" w:rsidR="00000000" w:rsidRPr="00000000">
        <w:rPr>
          <w:rtl w:val="0"/>
        </w:rPr>
      </w:r>
    </w:p>
    <w:p w:rsidR="00000000" w:rsidDel="00000000" w:rsidP="00000000" w:rsidRDefault="00000000" w:rsidRPr="00000000" w14:paraId="00000021">
      <w:pPr>
        <w:spacing w:line="269" w:lineRule="auto"/>
        <w:rPr/>
      </w:pPr>
      <w:r w:rsidDel="00000000" w:rsidR="00000000" w:rsidRPr="00000000">
        <w:rPr>
          <w:rtl w:val="0"/>
        </w:rPr>
        <w:t xml:space="preserve">Se concederán los siguientes premios, aportados por Mascota Express: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Primer clasificado: tarjeta regalo de 50 EUR.</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Segundo clasificado: tarjeta regalo de 30 EUR.</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Todas las personas participantes: una entrada de cine.</w:t>
      </w:r>
    </w:p>
    <w:p w:rsidR="00000000" w:rsidDel="00000000" w:rsidP="00000000" w:rsidRDefault="00000000" w:rsidRPr="00000000" w14:paraId="00000025">
      <w:pPr>
        <w:spacing w:line="269" w:lineRule="auto"/>
        <w:rPr/>
      </w:pPr>
      <w:r w:rsidDel="00000000" w:rsidR="00000000" w:rsidRPr="00000000">
        <w:rPr>
          <w:rtl w:val="0"/>
        </w:rPr>
        <w:t xml:space="preserve">Los premios se entregarán al finalizar el concurso. No podrán canjearse por dinero, sustituirse por otro artículo ni cederse a terceros. La organización podrá entregar merchandising de Mascota Express mientras haya existencias, sin que forme parte del premio principal.</w:t>
      </w:r>
    </w:p>
    <w:p w:rsidR="00000000" w:rsidDel="00000000" w:rsidP="00000000" w:rsidRDefault="00000000" w:rsidRPr="00000000" w14:paraId="00000026">
      <w:pPr>
        <w:pStyle w:val="Heading1"/>
        <w:spacing w:after="80" w:before="200" w:lineRule="auto"/>
        <w:rPr/>
      </w:pPr>
      <w:r w:rsidDel="00000000" w:rsidR="00000000" w:rsidRPr="00000000">
        <w:rPr>
          <w:rFonts w:ascii="Arial" w:cs="Arial" w:eastAsia="Arial" w:hAnsi="Arial"/>
          <w:rtl w:val="0"/>
        </w:rPr>
        <w:t xml:space="preserve">8. Conducta y responsabilidad</w:t>
      </w:r>
      <w:r w:rsidDel="00000000" w:rsidR="00000000" w:rsidRPr="00000000">
        <w:rPr>
          <w:rtl w:val="0"/>
        </w:rPr>
      </w:r>
    </w:p>
    <w:p w:rsidR="00000000" w:rsidDel="00000000" w:rsidP="00000000" w:rsidRDefault="00000000" w:rsidRPr="00000000" w14:paraId="00000027">
      <w:pPr>
        <w:spacing w:line="269" w:lineRule="auto"/>
        <w:rPr/>
      </w:pPr>
      <w:r w:rsidDel="00000000" w:rsidR="00000000" w:rsidRPr="00000000">
        <w:rPr>
          <w:rtl w:val="0"/>
        </w:rPr>
        <w:t xml:space="preserve">Las personas participantes deberán seguir en todo momento las indicaciones del equipo de organización, mantener limpia la zona y respetar al resto de perros y asistentes. Cada persona responsable responderá de los daños que pueda causar su perro a terceros, a otros animales o a las instalaciones, sin perjuicio de la responsabilidad que legalmente corresponda en cada caso.</w:t>
      </w:r>
    </w:p>
    <w:p w:rsidR="00000000" w:rsidDel="00000000" w:rsidP="00000000" w:rsidRDefault="00000000" w:rsidRPr="00000000" w14:paraId="00000028">
      <w:pPr>
        <w:pStyle w:val="Heading1"/>
        <w:spacing w:after="80" w:before="200" w:lineRule="auto"/>
        <w:rPr/>
      </w:pPr>
      <w:r w:rsidDel="00000000" w:rsidR="00000000" w:rsidRPr="00000000">
        <w:rPr>
          <w:rFonts w:ascii="Arial" w:cs="Arial" w:eastAsia="Arial" w:hAnsi="Arial"/>
          <w:rtl w:val="0"/>
        </w:rPr>
        <w:t xml:space="preserve">9. Modificación o cancelación</w:t>
      </w:r>
      <w:r w:rsidDel="00000000" w:rsidR="00000000" w:rsidRPr="00000000">
        <w:rPr>
          <w:rtl w:val="0"/>
        </w:rPr>
      </w:r>
    </w:p>
    <w:p w:rsidR="00000000" w:rsidDel="00000000" w:rsidP="00000000" w:rsidRDefault="00000000" w:rsidRPr="00000000" w14:paraId="00000029">
      <w:pPr>
        <w:spacing w:line="269" w:lineRule="auto"/>
        <w:rPr/>
      </w:pPr>
      <w:r w:rsidDel="00000000" w:rsidR="00000000" w:rsidRPr="00000000">
        <w:rPr>
          <w:rtl w:val="0"/>
        </w:rPr>
        <w:t xml:space="preserve">El Organizador podrá modificar el horario, el recorrido, los premios accesorios o cancelar la actividad cuando existan razones de seguridad, fuerza mayor o circunstancias que impidan su correcta realización. Cualquier cambio relevante se comunicará por los canales oficiales del Centro Comercial La Verónica.</w:t>
      </w:r>
    </w:p>
    <w:p w:rsidR="00000000" w:rsidDel="00000000" w:rsidP="00000000" w:rsidRDefault="00000000" w:rsidRPr="00000000" w14:paraId="0000002A">
      <w:pPr>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spacing w:after="80" w:before="200" w:lineRule="auto"/>
        <w:rPr/>
      </w:pPr>
      <w:r w:rsidDel="00000000" w:rsidR="00000000" w:rsidRPr="00000000">
        <w:rPr>
          <w:rFonts w:ascii="Arial" w:cs="Arial" w:eastAsia="Arial" w:hAnsi="Arial"/>
          <w:rtl w:val="0"/>
        </w:rPr>
        <w:t xml:space="preserve">10. Protección de datos personales</w:t>
      </w:r>
      <w:r w:rsidDel="00000000" w:rsidR="00000000" w:rsidRPr="00000000">
        <w:rPr>
          <w:rtl w:val="0"/>
        </w:rPr>
      </w:r>
    </w:p>
    <w:p w:rsidR="00000000" w:rsidDel="00000000" w:rsidP="00000000" w:rsidRDefault="00000000" w:rsidRPr="00000000" w14:paraId="0000002C">
      <w:pPr>
        <w:spacing w:line="269" w:lineRule="auto"/>
        <w:rPr/>
      </w:pPr>
      <w:r w:rsidDel="00000000" w:rsidR="00000000" w:rsidRPr="00000000">
        <w:rPr>
          <w:rtl w:val="0"/>
        </w:rPr>
        <w:t xml:space="preserve">Los datos facilitados para la inscripción se tratarán únicamente para gestionar la participación, elaborar la clasificación, entregar los premios y atender posibles incidencias o reclamaciones relacionadas con el concurso.</w:t>
      </w:r>
    </w:p>
    <w:tbl>
      <w:tblPr>
        <w:tblStyle w:val="Table2"/>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0"/>
        <w:gridCol w:w="7776"/>
        <w:tblGridChange w:id="0">
          <w:tblGrid>
            <w:gridCol w:w="2160"/>
            <w:gridCol w:w="7776"/>
          </w:tblGrid>
        </w:tblGridChange>
      </w:tblGrid>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80.0" w:type="dxa"/>
              <w:left w:w="100.0" w:type="dxa"/>
              <w:bottom w:w="80.0" w:type="dxa"/>
              <w:right w:w="100.0" w:type="dxa"/>
            </w:tcMar>
            <w:vAlign w:val="center"/>
          </w:tcPr>
          <w:p w:rsidR="00000000" w:rsidDel="00000000" w:rsidP="00000000" w:rsidRDefault="00000000" w:rsidRPr="00000000" w14:paraId="0000002D">
            <w:pPr>
              <w:spacing w:after="0" w:line="245" w:lineRule="auto"/>
              <w:rPr/>
            </w:pPr>
            <w:r w:rsidDel="00000000" w:rsidR="00000000" w:rsidRPr="00000000">
              <w:rPr>
                <w:b w:val="1"/>
                <w:bCs w:val="1"/>
                <w:color w:val="ffffff"/>
                <w:sz w:val="18"/>
                <w:szCs w:val="18"/>
                <w:rtl w:val="0"/>
              </w:rPr>
              <w:t xml:space="preserve">Responsable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fffff" w:val="clear"/>
            <w:tcMar>
              <w:top w:w="80.0" w:type="dxa"/>
              <w:left w:w="100.0" w:type="dxa"/>
              <w:bottom w:w="80.0" w:type="dxa"/>
              <w:right w:w="100.0" w:type="dxa"/>
            </w:tcMar>
            <w:vAlign w:val="center"/>
          </w:tcPr>
          <w:p w:rsidR="00000000" w:rsidDel="00000000" w:rsidP="00000000" w:rsidRDefault="00000000" w:rsidRPr="00000000" w14:paraId="0000002E">
            <w:pPr>
              <w:spacing w:after="0" w:line="245" w:lineRule="auto"/>
              <w:rPr/>
            </w:pPr>
            <w:r w:rsidDel="00000000" w:rsidR="00000000" w:rsidRPr="00000000">
              <w:rPr>
                <w:sz w:val="18"/>
                <w:szCs w:val="18"/>
                <w:rtl w:val="0"/>
              </w:rPr>
              <w:t xml:space="preserve">Comunidad de Propietarios del Centro Comercial La Verónica, CIF H-93662427, Avenida de la Talavera s/n, 29200 Antequera (Málaga).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80.0" w:type="dxa"/>
              <w:left w:w="100.0" w:type="dxa"/>
              <w:bottom w:w="80.0" w:type="dxa"/>
              <w:right w:w="100.0" w:type="dxa"/>
            </w:tcMar>
            <w:vAlign w:val="center"/>
          </w:tcPr>
          <w:p w:rsidR="00000000" w:rsidDel="00000000" w:rsidP="00000000" w:rsidRDefault="00000000" w:rsidRPr="00000000" w14:paraId="0000002F">
            <w:pPr>
              <w:spacing w:after="0" w:line="245" w:lineRule="auto"/>
              <w:rPr/>
            </w:pPr>
            <w:r w:rsidDel="00000000" w:rsidR="00000000" w:rsidRPr="00000000">
              <w:rPr>
                <w:b w:val="1"/>
                <w:bCs w:val="1"/>
                <w:color w:val="ffffff"/>
                <w:sz w:val="18"/>
                <w:szCs w:val="18"/>
                <w:rtl w:val="0"/>
              </w:rPr>
              <w:t xml:space="preserve">Finalidad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dbe5f1" w:val="clear"/>
            <w:tcMar>
              <w:top w:w="80.0" w:type="dxa"/>
              <w:left w:w="100.0" w:type="dxa"/>
              <w:bottom w:w="80.0" w:type="dxa"/>
              <w:right w:w="100.0" w:type="dxa"/>
            </w:tcMar>
            <w:vAlign w:val="center"/>
          </w:tcPr>
          <w:p w:rsidR="00000000" w:rsidDel="00000000" w:rsidP="00000000" w:rsidRDefault="00000000" w:rsidRPr="00000000" w14:paraId="00000030">
            <w:pPr>
              <w:spacing w:after="0" w:line="245" w:lineRule="auto"/>
              <w:rPr/>
            </w:pPr>
            <w:r w:rsidDel="00000000" w:rsidR="00000000" w:rsidRPr="00000000">
              <w:rPr>
                <w:sz w:val="18"/>
                <w:szCs w:val="18"/>
                <w:rtl w:val="0"/>
              </w:rPr>
              <w:t xml:space="preserve">Gestionar la inscripción, el desarrollo del concurso, la clasificación, la entrega de premios y las incidencias asociadas.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80.0" w:type="dxa"/>
              <w:left w:w="100.0" w:type="dxa"/>
              <w:bottom w:w="80.0" w:type="dxa"/>
              <w:right w:w="100.0" w:type="dxa"/>
            </w:tcMar>
            <w:vAlign w:val="center"/>
          </w:tcPr>
          <w:p w:rsidR="00000000" w:rsidDel="00000000" w:rsidP="00000000" w:rsidRDefault="00000000" w:rsidRPr="00000000" w14:paraId="00000031">
            <w:pPr>
              <w:spacing w:after="0" w:line="245" w:lineRule="auto"/>
              <w:rPr/>
            </w:pPr>
            <w:r w:rsidDel="00000000" w:rsidR="00000000" w:rsidRPr="00000000">
              <w:rPr>
                <w:b w:val="1"/>
                <w:bCs w:val="1"/>
                <w:sz w:val="18"/>
                <w:szCs w:val="18"/>
                <w:rtl w:val="0"/>
              </w:rPr>
              <w:t xml:space="preserve">Base jurídica</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fffff" w:val="clear"/>
            <w:tcMar>
              <w:top w:w="80.0" w:type="dxa"/>
              <w:left w:w="100.0" w:type="dxa"/>
              <w:bottom w:w="80.0" w:type="dxa"/>
              <w:right w:w="100.0" w:type="dxa"/>
            </w:tcMar>
            <w:vAlign w:val="center"/>
          </w:tcPr>
          <w:p w:rsidR="00000000" w:rsidDel="00000000" w:rsidP="00000000" w:rsidRDefault="00000000" w:rsidRPr="00000000" w14:paraId="00000032">
            <w:pPr>
              <w:spacing w:after="0" w:line="245" w:lineRule="auto"/>
              <w:rPr/>
            </w:pPr>
            <w:r w:rsidDel="00000000" w:rsidR="00000000" w:rsidRPr="00000000">
              <w:rPr>
                <w:sz w:val="18"/>
                <w:szCs w:val="18"/>
                <w:rtl w:val="0"/>
              </w:rPr>
              <w:t xml:space="preserve">La gestión de la solicitud de participación y la aceptación de estas bases.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80.0" w:type="dxa"/>
              <w:left w:w="100.0" w:type="dxa"/>
              <w:bottom w:w="80.0" w:type="dxa"/>
              <w:right w:w="100.0" w:type="dxa"/>
            </w:tcMar>
            <w:vAlign w:val="center"/>
          </w:tcPr>
          <w:p w:rsidR="00000000" w:rsidDel="00000000" w:rsidP="00000000" w:rsidRDefault="00000000" w:rsidRPr="00000000" w14:paraId="00000033">
            <w:pPr>
              <w:spacing w:after="0" w:line="245" w:lineRule="auto"/>
              <w:rPr/>
            </w:pPr>
            <w:r w:rsidDel="00000000" w:rsidR="00000000" w:rsidRPr="00000000">
              <w:rPr>
                <w:b w:val="1"/>
                <w:bCs w:val="1"/>
                <w:sz w:val="18"/>
                <w:szCs w:val="18"/>
                <w:rtl w:val="0"/>
              </w:rPr>
              <w:t xml:space="preserve">Conservación</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dbe5f1" w:val="clear"/>
            <w:tcMar>
              <w:top w:w="80.0" w:type="dxa"/>
              <w:left w:w="100.0" w:type="dxa"/>
              <w:bottom w:w="80.0" w:type="dxa"/>
              <w:right w:w="100.0" w:type="dxa"/>
            </w:tcMar>
            <w:vAlign w:val="center"/>
          </w:tcPr>
          <w:p w:rsidR="00000000" w:rsidDel="00000000" w:rsidP="00000000" w:rsidRDefault="00000000" w:rsidRPr="00000000" w14:paraId="00000034">
            <w:pPr>
              <w:spacing w:after="0" w:line="245" w:lineRule="auto"/>
              <w:rPr/>
            </w:pPr>
            <w:r w:rsidDel="00000000" w:rsidR="00000000" w:rsidRPr="00000000">
              <w:rPr>
                <w:sz w:val="18"/>
                <w:szCs w:val="18"/>
                <w:rtl w:val="0"/>
              </w:rPr>
              <w:t xml:space="preserve">Durante el desarrollo de la actividad y, después, durante los plazos necesarios para atender reclamaciones y obligaciones legales.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80.0" w:type="dxa"/>
              <w:left w:w="100.0" w:type="dxa"/>
              <w:bottom w:w="80.0" w:type="dxa"/>
              <w:right w:w="100.0" w:type="dxa"/>
            </w:tcMar>
            <w:vAlign w:val="center"/>
          </w:tcPr>
          <w:p w:rsidR="00000000" w:rsidDel="00000000" w:rsidP="00000000" w:rsidRDefault="00000000" w:rsidRPr="00000000" w14:paraId="00000035">
            <w:pPr>
              <w:spacing w:after="0" w:line="245" w:lineRule="auto"/>
              <w:rPr/>
            </w:pPr>
            <w:r w:rsidDel="00000000" w:rsidR="00000000" w:rsidRPr="00000000">
              <w:rPr>
                <w:b w:val="1"/>
                <w:bCs w:val="1"/>
                <w:sz w:val="18"/>
                <w:szCs w:val="18"/>
                <w:rtl w:val="0"/>
              </w:rPr>
              <w:t xml:space="preserve">Derechos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fffff" w:val="clear"/>
            <w:tcMar>
              <w:top w:w="80.0" w:type="dxa"/>
              <w:left w:w="100.0" w:type="dxa"/>
              <w:bottom w:w="80.0" w:type="dxa"/>
              <w:right w:w="100.0" w:type="dxa"/>
            </w:tcM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18"/>
                <w:szCs w:val="18"/>
                <w:u w:val="none"/>
                <w:shd w:fill="auto" w:val="clear"/>
                <w:vertAlign w:val="baseline"/>
                <w:rtl w:val="0"/>
              </w:rPr>
              <w:t xml:space="preserve">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 </w:t>
            </w:r>
          </w:p>
          <w:p w:rsidR="00000000" w:rsidDel="00000000" w:rsidP="00000000" w:rsidRDefault="00000000" w:rsidRPr="00000000" w14:paraId="00000037">
            <w:pPr>
              <w:spacing w:after="0" w:line="245" w:lineRule="auto"/>
              <w:rPr/>
            </w:pP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80.0" w:type="dxa"/>
              <w:left w:w="100.0" w:type="dxa"/>
              <w:bottom w:w="80.0" w:type="dxa"/>
              <w:right w:w="100.0" w:type="dxa"/>
            </w:tcMar>
            <w:vAlign w:val="center"/>
          </w:tcPr>
          <w:p w:rsidR="00000000" w:rsidDel="00000000" w:rsidP="00000000" w:rsidRDefault="00000000" w:rsidRPr="00000000" w14:paraId="00000038">
            <w:pPr>
              <w:spacing w:after="0" w:line="245" w:lineRule="auto"/>
              <w:rPr>
                <w:b w:val="1"/>
                <w:bCs w:val="1"/>
                <w:sz w:val="18"/>
                <w:szCs w:val="18"/>
              </w:rPr>
            </w:pPr>
            <w:r w:rsidDel="00000000" w:rsidR="00000000" w:rsidRPr="00000000">
              <w:rPr>
                <w:b w:val="1"/>
                <w:bCs w:val="1"/>
                <w:sz w:val="18"/>
                <w:szCs w:val="18"/>
                <w:rtl w:val="0"/>
              </w:rPr>
              <w:t xml:space="preserve">Datos para ejercer los derechos</w:t>
            </w:r>
          </w:p>
        </w:tc>
        <w:tc>
          <w:tcPr>
            <w:tcBorders>
              <w:top w:color="d9d9d9" w:space="0" w:sz="6" w:val="single"/>
              <w:left w:color="d9d9d9" w:space="0" w:sz="6" w:val="single"/>
              <w:bottom w:color="d9d9d9" w:space="0" w:sz="6" w:val="single"/>
              <w:right w:color="d9d9d9" w:space="0" w:sz="6" w:val="single"/>
            </w:tcBorders>
            <w:shd w:fill="dbe5f1" w:val="clear"/>
            <w:tcMar>
              <w:top w:w="80.0" w:type="dxa"/>
              <w:left w:w="100.0" w:type="dxa"/>
              <w:bottom w:w="80.0" w:type="dxa"/>
              <w:right w:w="100.0" w:type="dxa"/>
            </w:tcMar>
            <w:vAlign w:val="center"/>
          </w:tcPr>
          <w:p w:rsidR="00000000" w:rsidDel="00000000" w:rsidP="00000000" w:rsidRDefault="00000000" w:rsidRPr="00000000" w14:paraId="00000039">
            <w:pPr>
              <w:spacing w:after="160" w:line="279" w:lineRule="auto"/>
              <w:ind w:right="90"/>
              <w:jc w:val="both"/>
              <w:rPr>
                <w:sz w:val="18"/>
                <w:szCs w:val="18"/>
              </w:rPr>
            </w:pPr>
            <w:r w:rsidDel="00000000" w:rsidR="00000000" w:rsidRPr="00000000">
              <w:rPr>
                <w:sz w:val="18"/>
                <w:szCs w:val="18"/>
                <w:rtl w:val="0"/>
              </w:rPr>
              <w:t xml:space="preserve">CDAD. PROP. C.C. LA VERONICA, Cuesta de Talavera, S/N, 28200 Antequera (Málaga) o a través de correo electrónico a </w:t>
            </w:r>
            <w:hyperlink r:id="rId6">
              <w:r w:rsidDel="00000000" w:rsidR="00000000" w:rsidRPr="00000000">
                <w:rPr>
                  <w:sz w:val="18"/>
                  <w:szCs w:val="18"/>
                  <w:rtl w:val="0"/>
                </w:rPr>
                <w:t xml:space="preserve">info@cclaveronica.com</w:t>
              </w:r>
            </w:hyperlink>
            <w:r w:rsidDel="00000000" w:rsidR="00000000" w:rsidRPr="00000000">
              <w:rPr>
                <w:sz w:val="18"/>
                <w:szCs w:val="18"/>
                <w:rtl w:val="0"/>
              </w:rPr>
              <w:t xml:space="preserv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3A">
            <w:pPr>
              <w:spacing w:after="160" w:line="279" w:lineRule="auto"/>
              <w:ind w:right="90"/>
              <w:jc w:val="both"/>
              <w:rPr>
                <w:sz w:val="18"/>
                <w:szCs w:val="18"/>
              </w:rPr>
            </w:pP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1f4e79" w:val="clear"/>
            <w:tcMar>
              <w:top w:w="80.0" w:type="dxa"/>
              <w:left w:w="100.0" w:type="dxa"/>
              <w:bottom w:w="80.0" w:type="dxa"/>
              <w:right w:w="100.0" w:type="dxa"/>
            </w:tcMar>
            <w:vAlign w:val="center"/>
          </w:tcPr>
          <w:p w:rsidR="00000000" w:rsidDel="00000000" w:rsidP="00000000" w:rsidRDefault="00000000" w:rsidRPr="00000000" w14:paraId="0000003B">
            <w:pPr>
              <w:spacing w:after="0" w:line="245" w:lineRule="auto"/>
              <w:rPr>
                <w:b w:val="1"/>
                <w:bCs w:val="1"/>
                <w:sz w:val="18"/>
                <w:szCs w:val="18"/>
              </w:rPr>
            </w:pPr>
            <w:r w:rsidDel="00000000" w:rsidR="00000000" w:rsidRPr="00000000">
              <w:rPr>
                <w:b w:val="1"/>
                <w:bCs w:val="1"/>
                <w:sz w:val="18"/>
                <w:szCs w:val="18"/>
                <w:rtl w:val="0"/>
              </w:rPr>
              <w:t xml:space="preserve">Información adicional</w:t>
            </w:r>
          </w:p>
          <w:p w:rsidR="00000000" w:rsidDel="00000000" w:rsidP="00000000" w:rsidRDefault="00000000" w:rsidRPr="00000000" w14:paraId="0000003C">
            <w:pPr>
              <w:spacing w:after="0" w:line="245" w:lineRule="auto"/>
              <w:rPr>
                <w:b w:val="1"/>
                <w:bCs w:val="1"/>
                <w:sz w:val="18"/>
                <w:szCs w:val="18"/>
              </w:rPr>
            </w:pP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fffff" w:val="clear"/>
            <w:tcMar>
              <w:top w:w="80.0" w:type="dxa"/>
              <w:left w:w="100.0" w:type="dxa"/>
              <w:bottom w:w="80.0" w:type="dxa"/>
              <w:right w:w="100.0" w:type="dxa"/>
            </w:tcMar>
            <w:vAlign w:val="center"/>
          </w:tcPr>
          <w:p w:rsidR="00000000" w:rsidDel="00000000" w:rsidP="00000000" w:rsidRDefault="00000000" w:rsidRPr="00000000" w14:paraId="0000003D">
            <w:pPr>
              <w:widowControl w:val="0"/>
              <w:spacing w:after="0" w:lineRule="auto"/>
              <w:ind w:right="-99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 la </w:t>
            </w:r>
            <w:r w:rsidDel="00000000" w:rsidR="00000000" w:rsidRPr="00000000">
              <w:rPr>
                <w:sz w:val="18"/>
                <w:szCs w:val="18"/>
                <w:rtl w:val="0"/>
              </w:rPr>
              <w:t xml:space="preserve">política de privacidad de nuestra web </w:t>
            </w:r>
            <w:hyperlink r:id="rId7">
              <w:r w:rsidDel="00000000" w:rsidR="00000000" w:rsidRPr="00000000">
                <w:rPr>
                  <w:sz w:val="18"/>
                  <w:szCs w:val="18"/>
                  <w:u w:val="single"/>
                  <w:rtl w:val="0"/>
                </w:rPr>
                <w:t xml:space="preserve">www.cclaveronica.com</w:t>
              </w:r>
            </w:hyperlink>
            <w:r w:rsidDel="00000000" w:rsidR="00000000" w:rsidRPr="00000000">
              <w:rPr>
                <w:sz w:val="18"/>
                <w:szCs w:val="18"/>
                <w:rtl w:val="0"/>
              </w:rPr>
              <w:t xml:space="preserv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E">
            <w:pPr>
              <w:spacing w:after="0" w:line="245" w:lineRule="auto"/>
              <w:rPr>
                <w:sz w:val="18"/>
                <w:szCs w:val="18"/>
              </w:rPr>
            </w:pPr>
            <w:r w:rsidDel="00000000" w:rsidR="00000000" w:rsidRPr="00000000">
              <w:rPr>
                <w:rtl w:val="0"/>
              </w:rPr>
            </w:r>
          </w:p>
        </w:tc>
      </w:tr>
    </w:tbl>
    <w:p w:rsidR="00000000" w:rsidDel="00000000" w:rsidP="00000000" w:rsidRDefault="00000000" w:rsidRPr="00000000" w14:paraId="0000003F">
      <w:pPr>
        <w:spacing w:line="269" w:lineRule="auto"/>
        <w:rPr/>
      </w:pPr>
      <w:r w:rsidDel="00000000" w:rsidR="00000000" w:rsidRPr="00000000">
        <w:rPr>
          <w:rtl w:val="0"/>
        </w:rPr>
      </w:r>
    </w:p>
    <w:p w:rsidR="00000000" w:rsidDel="00000000" w:rsidP="00000000" w:rsidRDefault="00000000" w:rsidRPr="00000000" w14:paraId="00000040">
      <w:pPr>
        <w:spacing w:line="269" w:lineRule="auto"/>
        <w:rPr/>
      </w:pPr>
      <w:r w:rsidDel="00000000" w:rsidR="00000000" w:rsidRPr="00000000">
        <w:rPr>
          <w:rtl w:val="0"/>
        </w:rPr>
        <w:t xml:space="preserve">Se enviarán comunicaciones comerciales, siempre que el participante haya dado su consentimiento marcando la correspondiente casilla, en cuyo caso los datos serán conservados hasta que solicite su baja o dejen de resultar de interés para el centro.</w:t>
      </w:r>
    </w:p>
    <w:p w:rsidR="00000000" w:rsidDel="00000000" w:rsidP="00000000" w:rsidRDefault="00000000" w:rsidRPr="00000000" w14:paraId="00000041">
      <w:pPr>
        <w:spacing w:line="269" w:lineRule="auto"/>
        <w:rPr/>
      </w:pPr>
      <w:r w:rsidDel="00000000" w:rsidR="00000000" w:rsidRPr="00000000">
        <w:rPr>
          <w:rtl w:val="0"/>
        </w:rPr>
      </w:r>
    </w:p>
    <w:p w:rsidR="00000000" w:rsidDel="00000000" w:rsidP="00000000" w:rsidRDefault="00000000" w:rsidRPr="00000000" w14:paraId="00000042">
      <w:pPr>
        <w:spacing w:line="269" w:lineRule="auto"/>
        <w:rPr/>
      </w:pPr>
      <w:r w:rsidDel="00000000" w:rsidR="00000000" w:rsidRPr="00000000">
        <w:rPr>
          <w:rtl w:val="0"/>
        </w:rPr>
        <w:t xml:space="preserve">Los datos solo podrán ser conocidos por el personal del Organizador y por quienes colaboren en la gestión estrictamente necesaria de la actividad, bajo las correspondientes garantías de confidencialidad.</w:t>
      </w:r>
    </w:p>
    <w:p w:rsidR="00000000" w:rsidDel="00000000" w:rsidP="00000000" w:rsidRDefault="00000000" w:rsidRPr="00000000" w14:paraId="00000043">
      <w:pPr>
        <w:pStyle w:val="Heading1"/>
        <w:spacing w:after="80" w:before="200" w:lineRule="auto"/>
        <w:rPr/>
      </w:pPr>
      <w:r w:rsidDel="00000000" w:rsidR="00000000" w:rsidRPr="00000000">
        <w:rPr>
          <w:rFonts w:ascii="Arial" w:cs="Arial" w:eastAsia="Arial" w:hAnsi="Arial"/>
          <w:rtl w:val="0"/>
        </w:rPr>
        <w:t xml:space="preserve">11. Imagen</w:t>
      </w:r>
      <w:r w:rsidDel="00000000" w:rsidR="00000000" w:rsidRPr="00000000">
        <w:rPr>
          <w:rtl w:val="0"/>
        </w:rPr>
      </w:r>
    </w:p>
    <w:p w:rsidR="00000000" w:rsidDel="00000000" w:rsidP="00000000" w:rsidRDefault="00000000" w:rsidRPr="00000000" w14:paraId="00000044">
      <w:pPr>
        <w:spacing w:line="269" w:lineRule="auto"/>
        <w:rPr/>
      </w:pPr>
      <w:r w:rsidDel="00000000" w:rsidR="00000000" w:rsidRPr="00000000">
        <w:rPr>
          <w:rtl w:val="0"/>
        </w:rPr>
        <w:t xml:space="preserve">La participación no implica autorización para utilizar la imagen de la persona participante ni la de menores acompañantes. Si el Organizador desea captar y publicar imágenes identificables para comunicar el evento, solicitará una autorización independiente, voluntaria y revocable. La negativa a autorizar el uso de imagen no afectará a la participación en el concurso.</w:t>
      </w:r>
    </w:p>
    <w:p w:rsidR="00000000" w:rsidDel="00000000" w:rsidP="00000000" w:rsidRDefault="00000000" w:rsidRPr="00000000" w14:paraId="00000045">
      <w:pPr>
        <w:pStyle w:val="Heading1"/>
        <w:spacing w:after="80" w:before="200" w:lineRule="auto"/>
        <w:rPr/>
      </w:pPr>
      <w:r w:rsidDel="00000000" w:rsidR="00000000" w:rsidRPr="00000000">
        <w:rPr>
          <w:rFonts w:ascii="Arial" w:cs="Arial" w:eastAsia="Arial" w:hAnsi="Arial"/>
          <w:rtl w:val="0"/>
        </w:rPr>
        <w:t xml:space="preserve">12. Aceptación de las bases</w:t>
      </w:r>
      <w:r w:rsidDel="00000000" w:rsidR="00000000" w:rsidRPr="00000000">
        <w:rPr>
          <w:rtl w:val="0"/>
        </w:rPr>
      </w:r>
    </w:p>
    <w:p w:rsidR="00000000" w:rsidDel="00000000" w:rsidP="00000000" w:rsidRDefault="00000000" w:rsidRPr="00000000" w14:paraId="00000046">
      <w:pPr>
        <w:spacing w:line="269" w:lineRule="auto"/>
        <w:rPr/>
      </w:pPr>
      <w:r w:rsidDel="00000000" w:rsidR="00000000" w:rsidRPr="00000000">
        <w:rPr>
          <w:rtl w:val="0"/>
        </w:rPr>
        <w:t xml:space="preserve">La inscripción y participación en el concurso supone la aceptación íntegra de estas bases. La decisión de la organización sobre la aplicación de las reglas del recorrido y la clasificación será vinculante, sin perjuicio de los derechos que reconozca la normativa aplicable.</w:t>
      </w:r>
    </w:p>
    <w:p w:rsidR="00000000" w:rsidDel="00000000" w:rsidP="00000000" w:rsidRDefault="00000000" w:rsidRPr="00000000" w14:paraId="00000047">
      <w:pPr>
        <w:spacing w:line="269" w:lineRule="auto"/>
        <w:rPr/>
      </w:pPr>
      <w:r w:rsidDel="00000000" w:rsidR="00000000" w:rsidRPr="00000000">
        <w:rPr>
          <w:rtl w:val="0"/>
        </w:rPr>
        <w:t xml:space="preserve">Estas bases se rigen por la legislación española. Cualquier cuestión que no esté prevista se resolverá conforme a dicha normativa y por los órganos que resulten legalmente competentes.</w:t>
      </w:r>
    </w:p>
    <w:p w:rsidR="00000000" w:rsidDel="00000000" w:rsidP="00000000" w:rsidRDefault="00000000" w:rsidRPr="00000000" w14:paraId="00000048">
      <w:pPr>
        <w:pStyle w:val="Heading1"/>
        <w:spacing w:after="80" w:before="200" w:lineRule="auto"/>
        <w:rPr/>
      </w:pPr>
      <w:r w:rsidDel="00000000" w:rsidR="00000000" w:rsidRPr="00000000">
        <w:rPr>
          <w:rFonts w:ascii="Arial" w:cs="Arial" w:eastAsia="Arial" w:hAnsi="Arial"/>
          <w:rtl w:val="0"/>
        </w:rPr>
        <w:t xml:space="preserve">Información para la inscripción</w:t>
      </w:r>
      <w:r w:rsidDel="00000000" w:rsidR="00000000" w:rsidRPr="00000000">
        <w:rPr>
          <w:rtl w:val="0"/>
        </w:rPr>
      </w:r>
    </w:p>
    <w:p w:rsidR="00000000" w:rsidDel="00000000" w:rsidP="00000000" w:rsidRDefault="00000000" w:rsidRPr="00000000" w14:paraId="00000049">
      <w:pPr>
        <w:spacing w:line="269" w:lineRule="auto"/>
        <w:rPr/>
      </w:pPr>
      <w:r w:rsidDel="00000000" w:rsidR="00000000" w:rsidRPr="00000000">
        <w:rPr>
          <w:rtl w:val="0"/>
        </w:rPr>
        <w:t xml:space="preserve">Al formalizar la inscripción, la persona participante deberá declarar que ha leído y acepta estas bases, que actúa como persona responsable del perro inscrito y que ha recibido la información básica de protección de datos. La autorización de imagen, si se solicita, deberá figurar en una casilla independiente y opcional.</w:t>
      </w:r>
    </w:p>
    <w:sectPr>
      <w:headerReference r:id="rId8" w:type="default"/>
      <w:footerReference r:id="rId9" w:type="default"/>
      <w:pgSz w:h="15840" w:w="12240" w:orient="portrait"/>
      <w:pgMar w:bottom="907" w:top="1008" w:left="1123" w:right="11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6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6666"/>
        <w:sz w:val="16"/>
        <w:szCs w:val="16"/>
        <w:u w:val="none"/>
        <w:shd w:fill="auto" w:val="clear"/>
        <w:vertAlign w:val="baseline"/>
        <w:rtl w:val="0"/>
      </w:rPr>
      <w:t xml:space="preserve">Reto a cuatro patas  |  9 de octubre de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0" w:line="240" w:lineRule="auto"/>
      <w:ind w:left="0" w:right="0" w:firstLine="0"/>
      <w:jc w:val="righ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6666"/>
        <w:sz w:val="17"/>
        <w:szCs w:val="17"/>
        <w:u w:val="none"/>
        <w:shd w:fill="auto" w:val="clear"/>
        <w:vertAlign w:val="baseline"/>
        <w:rtl w:val="0"/>
      </w:rPr>
      <w:t xml:space="preserve">VERÓNICA PETFRIENDLY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sz w:val="24"/>
      <w:szCs w:val="24"/>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40" w:line="240" w:lineRule="auto"/>
    </w:pPr>
    <w:rPr>
      <w:rFonts w:ascii="Calibri" w:cs="Calibri" w:eastAsia="Calibri" w:hAnsi="Calibri"/>
      <w:b w:val="1"/>
      <w:bCs w:val="1"/>
      <w:sz w:val="44"/>
      <w:szCs w:val="4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info@cclaveronica.com" TargetMode="External"/><Relationship Id="rId7" Type="http://schemas.openxmlformats.org/officeDocument/2006/relationships/hyperlink" Target="http://www.cclaveronica.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