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58975E2A" w:rsidR="00542A13" w:rsidRPr="00542A13" w:rsidRDefault="00542A13" w:rsidP="00542A13">
      <w:pPr>
        <w:jc w:val="center"/>
        <w:rPr>
          <w:b/>
          <w:bCs/>
          <w:color w:val="000000" w:themeColor="text1"/>
          <w:u w:val="single"/>
        </w:rPr>
      </w:pPr>
      <w:r w:rsidRPr="00542A13">
        <w:rPr>
          <w:b/>
          <w:bCs/>
          <w:color w:val="000000" w:themeColor="text1"/>
          <w:u w:val="single"/>
        </w:rPr>
        <w:t xml:space="preserve">BASES LEGALES </w:t>
      </w:r>
    </w:p>
    <w:p w14:paraId="689C018D" w14:textId="43F464A6" w:rsidR="00542A13" w:rsidRPr="00542A13" w:rsidRDefault="00542A13" w:rsidP="00542A13">
      <w:pPr>
        <w:jc w:val="center"/>
        <w:rPr>
          <w:b/>
          <w:bCs/>
          <w:color w:val="000000" w:themeColor="text1"/>
          <w:u w:val="single"/>
        </w:rPr>
      </w:pPr>
    </w:p>
    <w:p w14:paraId="65B571E9" w14:textId="6D9C1A04"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El evento trata del sorteo de </w:t>
      </w:r>
      <w:proofErr w:type="spellStart"/>
      <w:r w:rsidR="00886650">
        <w:rPr>
          <w:rFonts w:ascii="Open Sans" w:eastAsia="Times New Roman" w:hAnsi="Open Sans" w:cs="Open Sans"/>
          <w:color w:val="000000" w:themeColor="text1"/>
          <w:lang w:eastAsia="es-ES_tradnl"/>
        </w:rPr>
        <w:t>una</w:t>
      </w:r>
      <w:proofErr w:type="spellEnd"/>
      <w:r w:rsidR="00886650">
        <w:rPr>
          <w:rFonts w:ascii="Open Sans" w:eastAsia="Times New Roman" w:hAnsi="Open Sans" w:cs="Open Sans"/>
          <w:color w:val="000000" w:themeColor="text1"/>
          <w:lang w:eastAsia="es-ES_tradnl"/>
        </w:rPr>
        <w:t xml:space="preserve"> comida para dos en </w:t>
      </w:r>
      <w:proofErr w:type="spellStart"/>
      <w:r w:rsidR="00886650">
        <w:rPr>
          <w:rFonts w:ascii="Open Sans" w:eastAsia="Times New Roman" w:hAnsi="Open Sans" w:cs="Open Sans"/>
          <w:color w:val="000000" w:themeColor="text1"/>
          <w:lang w:eastAsia="es-ES_tradnl"/>
        </w:rPr>
        <w:t>Piadine</w:t>
      </w:r>
      <w:proofErr w:type="spellEnd"/>
      <w:r w:rsidR="00886650">
        <w:rPr>
          <w:rFonts w:ascii="Open Sans" w:eastAsia="Times New Roman" w:hAnsi="Open Sans" w:cs="Open Sans"/>
          <w:color w:val="000000" w:themeColor="text1"/>
          <w:lang w:eastAsia="es-ES_tradnl"/>
        </w:rPr>
        <w:t xml:space="preserve"> valorada en 30€</w:t>
      </w:r>
      <w:r w:rsidR="00636DF8">
        <w:rPr>
          <w:rFonts w:ascii="Open Sans" w:eastAsia="Times New Roman" w:hAnsi="Open Sans" w:cs="Open Sans"/>
          <w:color w:val="000000" w:themeColor="text1"/>
          <w:lang w:eastAsia="es-ES_tradnl"/>
        </w:rPr>
        <w:t xml:space="preserve"> a través de sus perfiles de Instagram y Facebook.</w:t>
      </w:r>
    </w:p>
    <w:p w14:paraId="7CDFEA5B" w14:textId="60D2CE43"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La campaña se desarrollará del </w:t>
      </w:r>
      <w:r w:rsidR="00886650">
        <w:rPr>
          <w:rFonts w:ascii="Open Sans" w:eastAsia="Times New Roman" w:hAnsi="Open Sans" w:cs="Open Sans"/>
          <w:color w:val="000000" w:themeColor="text1"/>
          <w:lang w:eastAsia="es-ES_tradnl"/>
        </w:rPr>
        <w:t xml:space="preserve">20 </w:t>
      </w:r>
      <w:r w:rsidRPr="00542A13">
        <w:rPr>
          <w:rFonts w:ascii="Open Sans" w:eastAsia="Times New Roman" w:hAnsi="Open Sans" w:cs="Open Sans"/>
          <w:color w:val="000000" w:themeColor="text1"/>
          <w:lang w:eastAsia="es-ES_tradnl"/>
        </w:rPr>
        <w:t xml:space="preserve">al </w:t>
      </w:r>
      <w:r w:rsidR="007C7636">
        <w:rPr>
          <w:rFonts w:ascii="Open Sans" w:eastAsia="Times New Roman" w:hAnsi="Open Sans" w:cs="Open Sans"/>
          <w:color w:val="000000" w:themeColor="text1"/>
          <w:lang w:eastAsia="es-ES_tradnl"/>
        </w:rPr>
        <w:t>2</w:t>
      </w:r>
      <w:r w:rsidR="00886650">
        <w:rPr>
          <w:rFonts w:ascii="Open Sans" w:eastAsia="Times New Roman" w:hAnsi="Open Sans" w:cs="Open Sans"/>
          <w:color w:val="000000" w:themeColor="text1"/>
          <w:lang w:eastAsia="es-ES_tradnl"/>
        </w:rPr>
        <w:t>8</w:t>
      </w:r>
      <w:r w:rsidRPr="00542A13">
        <w:rPr>
          <w:rFonts w:ascii="Open Sans" w:eastAsia="Times New Roman" w:hAnsi="Open Sans" w:cs="Open Sans"/>
          <w:color w:val="000000" w:themeColor="text1"/>
          <w:lang w:eastAsia="es-ES_tradnl"/>
        </w:rPr>
        <w:t xml:space="preserve"> de julio.</w:t>
      </w:r>
      <w:r w:rsidRPr="00542A13">
        <w:rPr>
          <w:rFonts w:ascii="Open Sans" w:eastAsia="Times New Roman" w:hAnsi="Open Sans" w:cs="Open Sans"/>
          <w:color w:val="000000" w:themeColor="text1"/>
          <w:lang w:eastAsia="es-ES_tradnl"/>
        </w:rPr>
        <w:br/>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6AD99818" w14:textId="35F6BD6E" w:rsidR="00542A13" w:rsidRPr="007C7636"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1º. Ser seguidor de la página del Centro Comercial la Verónica en</w:t>
      </w:r>
      <w:r w:rsidR="007C7636">
        <w:rPr>
          <w:rFonts w:ascii="Open Sans" w:eastAsia="Times New Roman" w:hAnsi="Open Sans" w:cs="Open Sans"/>
          <w:color w:val="000000" w:themeColor="text1"/>
          <w:lang w:eastAsia="es-ES_tradnl"/>
        </w:rPr>
        <w:t xml:space="preserve"> </w:t>
      </w:r>
      <w:r w:rsidR="00636DF8">
        <w:rPr>
          <w:rFonts w:ascii="Open Sans" w:eastAsia="Times New Roman" w:hAnsi="Open Sans" w:cs="Open Sans"/>
          <w:color w:val="000000" w:themeColor="text1"/>
          <w:lang w:eastAsia="es-ES_tradnl"/>
        </w:rPr>
        <w:t>la red social en la que participe</w:t>
      </w:r>
    </w:p>
    <w:p w14:paraId="22FB5B39" w14:textId="7C81E8D1" w:rsidR="00542A13" w:rsidRPr="00636DF8" w:rsidRDefault="00542A13" w:rsidP="00636DF8">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2º. Dejar un comentario en la publicación del sorteo </w:t>
      </w:r>
      <w:r w:rsidR="00886650">
        <w:rPr>
          <w:rFonts w:ascii="Open Sans" w:eastAsia="Times New Roman" w:hAnsi="Open Sans" w:cs="Open Sans"/>
          <w:color w:val="000000" w:themeColor="text1"/>
          <w:lang w:eastAsia="es-ES_tradnl"/>
        </w:rPr>
        <w:t>contando con quién compartirían el premio y mencionando a esa persona</w:t>
      </w:r>
      <w:r w:rsidR="007C7636">
        <w:rPr>
          <w:rFonts w:ascii="Open Sans" w:eastAsia="Times New Roman" w:hAnsi="Open Sans" w:cs="Open Sans"/>
          <w:color w:val="000000" w:themeColor="text1"/>
          <w:lang w:eastAsia="es-ES_tradnl"/>
        </w:rPr>
        <w:t>.</w:t>
      </w:r>
    </w:p>
    <w:p w14:paraId="1FE75A26" w14:textId="67287D1C"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Se realizará el sorteo el </w:t>
      </w:r>
      <w:r w:rsidR="007C7636">
        <w:rPr>
          <w:rFonts w:ascii="Open Sans" w:eastAsia="Times New Roman" w:hAnsi="Open Sans" w:cs="Open Sans"/>
          <w:color w:val="000000" w:themeColor="text1"/>
          <w:lang w:eastAsia="es-ES_tradnl"/>
        </w:rPr>
        <w:t>2</w:t>
      </w:r>
      <w:r w:rsidR="00886650">
        <w:rPr>
          <w:rFonts w:ascii="Open Sans" w:eastAsia="Times New Roman" w:hAnsi="Open Sans" w:cs="Open Sans"/>
          <w:color w:val="000000" w:themeColor="text1"/>
          <w:lang w:eastAsia="es-ES_tradnl"/>
        </w:rPr>
        <w:t>9</w:t>
      </w:r>
      <w:r w:rsidRPr="00542A13">
        <w:rPr>
          <w:rFonts w:ascii="Open Sans" w:eastAsia="Times New Roman" w:hAnsi="Open Sans" w:cs="Open Sans"/>
          <w:color w:val="000000" w:themeColor="text1"/>
          <w:lang w:eastAsia="es-ES_tradnl"/>
        </w:rPr>
        <w:t xml:space="preserve"> de julio a partir de las 12.00</w:t>
      </w:r>
      <w:r w:rsidRPr="00542A13">
        <w:rPr>
          <w:rFonts w:ascii="Open Sans" w:eastAsia="Times New Roman" w:hAnsi="Open Sans" w:cs="Open Sans"/>
          <w:color w:val="000000" w:themeColor="text1"/>
          <w:lang w:eastAsia="es-ES_tradnl"/>
        </w:rPr>
        <w:br/>
      </w:r>
    </w:p>
    <w:p w14:paraId="097A1F60" w14:textId="296ECA7E"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 El premio se disfrutará en </w:t>
      </w:r>
      <w:r w:rsidR="00886650">
        <w:rPr>
          <w:rFonts w:ascii="Open Sans" w:eastAsia="Times New Roman" w:hAnsi="Open Sans" w:cs="Open Sans"/>
          <w:color w:val="000000" w:themeColor="text1"/>
          <w:lang w:eastAsia="es-ES_tradnl"/>
        </w:rPr>
        <w:t>Piadine</w:t>
      </w:r>
      <w:r w:rsidRPr="00542A13">
        <w:rPr>
          <w:rFonts w:ascii="Open Sans" w:eastAsia="Times New Roman" w:hAnsi="Open Sans" w:cs="Open Sans"/>
          <w:color w:val="000000" w:themeColor="text1"/>
          <w:lang w:eastAsia="es-ES_tradnl"/>
        </w:rPr>
        <w:t>.</w:t>
      </w:r>
    </w:p>
    <w:p w14:paraId="2D1268D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3. El nombre del ganador del premio será publicado en las diferentes redes sociales y en nuestra web www.cclaveronica.com. El ganador del sorteo será informado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Pr="00542A13">
        <w:rPr>
          <w:rFonts w:ascii="Open Sans" w:eastAsia="Times New Roman" w:hAnsi="Open Sans" w:cs="Open Sans"/>
          <w:color w:val="000000" w:themeColor="text1"/>
          <w:lang w:eastAsia="es-ES_tradnl"/>
        </w:rPr>
        <w:t>primer reserva</w:t>
      </w:r>
      <w:proofErr w:type="gramEnd"/>
      <w:r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5. El premio se disfrutará acreditando la identidad personal con DNI o cualquier otro documento de identificación oficial (NIE, Pasaporte…).</w:t>
      </w:r>
    </w:p>
    <w:p w14:paraId="5C49C5E7"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6. El ganador tendrá que acatar las normas que el Centro Comercial La Verónica disponga durante el desarrollo del evento y la entrega del premio en aras de la organización y seguridad.</w:t>
      </w:r>
    </w:p>
    <w:p w14:paraId="153A2455"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7. La organización se reserva el derecho de descalificar a cualquier participante que facilite información no verídica o no cumpla cualquiera de los términos expuestos en las presentes bases.</w:t>
      </w:r>
    </w:p>
    <w:p w14:paraId="72909C8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lastRenderedPageBreak/>
        <w:t>8. Cualquier participante que el C.C. La Verónica considere que está actuando de mala fe o impida el buen funcionamiento del concurso, será excluido del mismo.</w:t>
      </w:r>
    </w:p>
    <w:p w14:paraId="30D2DEF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9. No podrán participar en la promoción los empleados del Centro Comercial La Verónica.</w:t>
      </w:r>
    </w:p>
    <w:p w14:paraId="24C04216"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10. Inscribiéndose en esta promoción, se acepta que se haga uso de los datos personales presentados para la base de datos del Centro Comercial La Verónica.</w:t>
      </w:r>
    </w:p>
    <w:p w14:paraId="7EB3FABD"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11. El hecho de participar en el concurso implica la aceptación de las presentes bases sin reservas.</w:t>
      </w:r>
    </w:p>
    <w:p w14:paraId="59A72011"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12. El Centro Comercial La Verónica se reserva el derecho a modificar cualquier punto de esta promoción en cualquiera de sus reglas y condiciones. Podrá cancelar la promoción o modificar estas bases sin previo aviso.</w:t>
      </w:r>
    </w:p>
    <w:p w14:paraId="7B860C4E"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13.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14.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 w:val="00636DF8"/>
    <w:rsid w:val="007C7636"/>
    <w:rsid w:val="00886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422</Words>
  <Characters>2322</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2023-06-23T09:47:00Z</dcterms:created>
  <dcterms:modified xsi:type="dcterms:W3CDTF">2023-07-20T09:05:00Z</dcterms:modified>
</cp:coreProperties>
</file>