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rFonts w:ascii="Rubik" w:hAnsi="Rubik" w:eastAsia="Rubik" w:cs="Rubik"/>
          <w:sz w:val="18"/>
          <w:szCs w:val="18"/>
          <w:u w:color="auto" w:val="single"/>
        </w:rPr>
      </w:pPr>
      <w:r>
        <w:rPr>
          <w:rFonts w:ascii="Rubik" w:hAnsi="Rubik" w:eastAsia="Rubik" w:cs="Rubik"/>
          <w:sz w:val="18"/>
          <w:szCs w:val="18"/>
          <w:u w:color="auto" w:val="single"/>
        </w:rPr>
        <w:t>BASES DE LA PROMOCIÓN</w:t>
      </w:r>
    </w:p>
    <w:p>
      <w:pPr>
        <w:spacing/>
        <w:jc w:val="center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</w:r>
    </w:p>
    <w:p>
      <w:pPr>
        <w:spacing/>
        <w:jc w:val="center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  <w:t>"Día del Padre.  Rasca y gana cientos de regalos "pa Papá"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  <w:t>EMPRESA ORGANIZADORA Y OBJETO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 xml:space="preserve">La participación en la promoción </w:t>
      </w:r>
      <w:r>
        <w:rPr>
          <w:rFonts w:ascii="Rubik" w:hAnsi="Rubik" w:eastAsia="Rubik" w:cs="Rubik"/>
          <w:b/>
          <w:bCs/>
          <w:sz w:val="18"/>
          <w:szCs w:val="18"/>
        </w:rPr>
        <w:t>"Día del Padre. Rasca y gana cientos de regalos "pa Papá"</w:t>
      </w:r>
      <w:r>
        <w:rPr>
          <w:rFonts w:ascii="Rubik" w:hAnsi="Rubik" w:eastAsia="Rubik" w:cs="Rubik"/>
          <w:sz w:val="18"/>
          <w:szCs w:val="18"/>
        </w:rPr>
        <w:t xml:space="preserve"> (en adelante, la “Promoción”) implica el conocimiento y la aceptación de la totalidad de los términos y condiciones de este documento (en adelante las “Bases”) por el participante. La organización de este evento corre a cargo de la Comunidad de Propietarios del Centro Comercial la Verónica, con domicilio en Avda. Talavera s/n , 29200 Antequera (Málaga); y provista de C.I.F H-93662427 (en adelante, el “Centro Comercial la Verónica” o la “Organizadora”, indistintamente).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La Promoción es de ámbito provincial, dirigida al público que lo visita y realiza sus compras en los establecimientos del “Centro Comercial la Verónica” (en adelante, el “Centro Comercial”).</w:t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  <w:t>PARTICIPANTES Y TERRITORIO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Podrá participar en esta Promoción, conforme a lo indicado en estas bases, toda persona mayor de 16 años o todo menor de edad siempre y cuando participe en la Promoción acompañado de su/s padre/s o tutor/es (en adelante el “Participante” o los “Participantes”).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Queda prohibida la participación de comerciantes y trabajadores o empleados del Centro Comercial, además de las empresas y/o personas que hayan colaborado directa o indirectamente en el diseño, desarrollo y ejecución de la presente Promoción, así como aquellas personas relacionadas con la organización de la Promoción.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  <w:t>DURACIÓN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 xml:space="preserve">Se podrá participar en la presente promoción del 10 al 18 de marzo de 2023. 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  <w:t>DINÁMICA DE LA PROMOCIÓN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Los usuarios podrán participar en el juego del Rasca y Gana a través de nuestros kioscos digitales y online en nuestra web.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Para recoger los premios obtenidos dispondrán del siguiente horario: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numPr>
          <w:ilvl w:val="0"/>
          <w:numId w:val="4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De lunes a jueves de 18:00h a 20:00h.</w:t>
      </w:r>
    </w:p>
    <w:p>
      <w:pPr>
        <w:numPr>
          <w:ilvl w:val="0"/>
          <w:numId w:val="4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Viernes, sábados de 17:30h a 20:30h.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Para participar los usuarios deberán de: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numPr>
          <w:ilvl w:val="0"/>
          <w:numId w:val="1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Realizar una compra en cualquier comercio del Centro Comercial la Verónica del 10 al 18 de marzo por importe igual o superior a 10 €. Junto con su ticket de compra el comercio entregará al cliente un cupón con un código de participación único.</w:t>
      </w:r>
    </w:p>
    <w:p>
      <w:pPr>
        <w:numPr>
          <w:ilvl w:val="0"/>
          <w:numId w:val="1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Validar su participación cumplimentando el formulario de participación y realizar el juego del «Rasca y Gana» en los kioscos digitales, o nuestra web.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Los tickets de compra presentados deben de reunir los siguientes requisitos: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numPr>
          <w:ilvl w:val="0"/>
          <w:numId w:val="2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Todos los tickets deben de pertenecer a alguno de los establecimientos del Centro Comercial la Verónica.</w:t>
      </w:r>
    </w:p>
    <w:p>
      <w:pPr>
        <w:numPr>
          <w:ilvl w:val="0"/>
          <w:numId w:val="2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Las compras se deben de efectuar entre el día 10 hasta el 18 de marzo 2023 (ambos incluidos).</w:t>
      </w:r>
    </w:p>
    <w:p>
      <w:pPr>
        <w:numPr>
          <w:ilvl w:val="0"/>
          <w:numId w:val="2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Los tickets sólo podrán canjearse una vez, no siendo válidos aquellos tickets que ya hubieran sido validados con anterioridad.</w:t>
      </w:r>
    </w:p>
    <w:p>
      <w:pPr>
        <w:numPr>
          <w:ilvl w:val="0"/>
          <w:numId w:val="2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No serán válidos resguardos de cajeros automáticos, comprobantes de pago con tarjeta, duplicados o copia de tickets, facturas, tickets-regalo o vales.</w:t>
      </w:r>
    </w:p>
    <w:p>
      <w:pPr>
        <w:numPr>
          <w:ilvl w:val="0"/>
          <w:numId w:val="2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No serán válidos aquellos tickets de compra que hayan sido manipulados o deteriorados y serán eliminados automáticamente de la misma, sin que la Organizadora asuma responsabilidad alguna por los mismos.</w:t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  <w:t>GANADORES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Los participantes/as podrán recoger su regalo en el stand del evento ubicado en planta alta en horario anteriormente dicho.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Los ganadores se irán conociendo al momento del canje del cupón.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La recogida de los premios será hasta el sábado 18 de marzo de 2023 hasta las 20:30h.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  <w:t>PREMIOS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Los premios directos que se incluyen en esta promoción y, por tanto, a los que podrá optar el participante son los siguientes: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numPr>
          <w:ilvl w:val="0"/>
          <w:numId w:val="5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Regalos directos (guantes, gafas de sol, pulsera, neceser, gorra, bufanda, llavero, mochila, etc...)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El Centro Comercial la Verónica no se hace cargo del traslado de los premios de los ganadores.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  <w:t>CESIÓN DE LOS PREMIOS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Los premios del presente sorteo, en ningún caso podrán ser objeto de alteración o compensación económica a petición del ganador.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  <w:t>PARTICIPACIÓN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Los participantes, por el mero hecho de participar en la presente promoción, aceptan sus bases y el criterio del centro Comercial la Verónica en cuanto a la resolución de cualquier cuestión derivada del desarrollo de la presente promoción.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El centro Comercial la Verónica se reserva el derecho a suspender, anular, prorrogar, recortar o modificar la promoción si las circunstancias lo obligan, sin tener que justificar la decisión y sin que se le pueda reclamar ningún tipo de responsabilidad como consecuencia de ello, siempre de forma que no perjudiquen los derechos adquiridos por los participantes.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Las bases de la presente promoción estarán a disposición de cualquier persona que desee consultarlas en la página web y en el propio stand del evento.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El Centro Comercial la Verónica no se responsabiliza del uso indebido del premio realizado por el cliente ganador del premio. Asimismo, no se responsabiliza de que el beneficiario/a de esta promoción pueda sufrir daños por causa de los artículos que pueda adquirir con el mismo, ni de las posibles pérdidas, deterioros, robos, o cualquier otra circunstancia imputable a terceros que puedan afectar al desarrollo de la promoción.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  <w:t xml:space="preserve">VERACIDAD DE LOS DATOS </w:t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Los datos facilitados por los participantes deberán ser veraces. En caso de que éstos fueran falsos, los premios que les hubieran correspondido serán atribuidos a los suplentes.</w:t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  <w:t>INFORMACIÓN SOBRE PROTECCIÓN DE DATOS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Responsable del Tratamiento: COMUNIDAD DE PROPIETARIOS Centro Comercial la Verónica Fin del tratamiento: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numPr>
          <w:ilvl w:val="0"/>
          <w:numId w:val="3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Gestión de los participantes inscritos en las promociones, concursos y eventos del centro.</w:t>
      </w:r>
    </w:p>
    <w:p>
      <w:pPr>
        <w:numPr>
          <w:ilvl w:val="0"/>
          <w:numId w:val="3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La asignación, comunicación y entrega del premio.</w:t>
      </w:r>
    </w:p>
    <w:p>
      <w:pPr>
        <w:numPr>
          <w:ilvl w:val="0"/>
          <w:numId w:val="3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Toma de imágenes para uso interno.</w:t>
      </w:r>
    </w:p>
    <w:p>
      <w:pPr>
        <w:numPr>
          <w:ilvl w:val="0"/>
          <w:numId w:val="3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Envío de ofertas, promociones y newsletters del centro.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Comunicación de los datos: No se comunicarán datos a terceros, salvo obligación legal. Derechos que asisten al Interesado:</w:t>
      </w:r>
    </w:p>
    <w:p>
      <w:pPr>
        <w:numPr>
          <w:ilvl w:val="0"/>
          <w:numId w:val="2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Derecho a retirar el consentimiento en cualquier momento.</w:t>
      </w:r>
    </w:p>
    <w:p>
      <w:pPr>
        <w:numPr>
          <w:ilvl w:val="0"/>
          <w:numId w:val="2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Derecho de acceso, rectificación, portabilidad y supresión de sus datos y a la limitación u oposición a su tratamiento.</w:t>
      </w:r>
    </w:p>
    <w:p>
      <w:pPr>
        <w:numPr>
          <w:ilvl w:val="0"/>
          <w:numId w:val="2"/>
        </w:numPr>
        <w:ind w:left="360" w:hanging="360"/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Derecho a presentar una reclamación ante la Autoridad de control (agpd.es) si considera que el tratamiento no se ajusta a la normativa vigente.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Datos de contacto para ejercer sus derechos: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Comunidad de Propietarios Centro Comercial la Verónica, con domicilio en Avda. Talavera s/n , 29200 Antequera (Málaga), o a través de correo electrónico info@cclaveronica.com junto con prueba válida en derecho, como fotocopia del D.N.I. e indicando en el asunto "PROTECCIÓN DE DATOS".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Información adicional: www.cclaveronica.com</w:t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b/>
          <w:bCs/>
          <w:sz w:val="18"/>
          <w:szCs w:val="18"/>
        </w:rPr>
      </w:pPr>
      <w:r>
        <w:rPr>
          <w:rFonts w:ascii="Rubik" w:hAnsi="Rubik" w:eastAsia="Rubik" w:cs="Rubik"/>
          <w:b/>
          <w:bCs/>
          <w:sz w:val="18"/>
          <w:szCs w:val="18"/>
        </w:rPr>
        <w:t>LEGISLACIÓN APLICABLE Y JURISDICCIÓN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  <w:t>Estas bases legales se regirán de conformidad con la ley española. Serán competentes para resolver cualquier reclamación o controversia que pudiera plantearse en relación con la validez, interpretación o cumplimiento de estas bases los Juzgados y Tribunales de la ciudad de Antequera (Málaga).</w:t>
      </w:r>
    </w:p>
    <w:p>
      <w:pPr>
        <w:spacing/>
        <w:jc w:val="both"/>
        <w:rPr>
          <w:rFonts w:ascii="Rubik" w:hAnsi="Rubik" w:eastAsia="Rubik" w:cs="Rubik"/>
          <w:sz w:val="18"/>
          <w:szCs w:val="18"/>
        </w:rPr>
      </w:pPr>
      <w:r>
        <w:rPr>
          <w:rFonts w:ascii="Rubik" w:hAnsi="Rubik" w:eastAsia="Rubik" w:cs="Rubik"/>
          <w:sz w:val="18"/>
          <w:szCs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type w:val="continuous"/>
      <w:pgSz w:h="16839" w:w="11907"/>
      <w:pgMar w:left="1134" w:top="1134" w:right="1134" w:bottom="1134" w:header="567" w:footer="0"/>
      <w:paperSrc w:first="0" w:other="0" a="0" b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Rubik">
    <w:charset w:val="00"/>
    <w:family w:val="roman"/>
    <w:pitch w:val="default"/>
  </w:font>
  <w:font w:name="Century Gothic">
    <w:charset w:val="00"/>
    <w:family w:val="roman"/>
    <w:pitch w:val="default"/>
  </w:font>
  <w:font w:name="Wingdings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4"/>
    </w:pPr>
    <w:r>
      <w:rPr>
        <w:noProof/>
      </w:rPr>
      <w:drawing>
        <wp:inline distT="89535" distB="89535" distL="89535" distR="89535">
          <wp:extent cx="885825" cy="570865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/>
                    <a:extLst>
                      <a:ext uri="smNativeData">
                        <sm:smNativeData xmlns:sm="smNativeData" val="SMDATA_17_ZZgIZ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MFAACDAwAAcwUAAIMD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IAAAAAAAAAAAAAAAAAAAAAAABuBAAAAAAAAAAAAADgFgAAcwUAAIMDAAAAAAAAbgQAAOAW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57086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2">
    <w:multiLevelType w:val="singleLevel"/>
    <w:name w:val="Bullet 2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3">
    <w:multiLevelType w:val="singleLevel"/>
    <w:name w:val="Bullet 3"/>
    <w:lvl w:ilvl="0">
      <w:start w:val="1"/>
      <w:numFmt w:val="ordinal"/>
      <w:suff w:val="tab"/>
      <w:lvlText w:val="%1"/>
      <w:lvlJc w:val="left"/>
      <w:pPr>
        <w:ind w:left="0" w:hanging="0"/>
      </w:pPr>
    </w:lvl>
  </w:abstractNum>
  <w:abstractNum w:abstractNumId="4">
    <w:multiLevelType w:val="singleLevel"/>
    <w:name w:val="Bullet 4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">
    <w:multiLevelType w:val="singleLevel"/>
    <w:name w:val="Bullet 5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1"/>
  <w:captions>
    <w:caption w:name="Tabla" w:pos="below" w:numFmt="decimal"/>
    <w:caption w:name="Figura" w:pos="below" w:numFmt="decimal"/>
    <w:caption w:name="Imagen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0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678284901" w:val="1040" w:fileVer="342" w:fileVer64="64" w:fileVerOS="3">
    <w:pdfExportOpt pagesRangeIndex="1" pagesSelectionIndex="0" qualityIndex="0" embedFonts="2" pdfaType="0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/home/camila/Escritorio/Bases participación - Día del padre.pdf"/>
  </w:tmAppRevision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s-e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s-e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Tab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2023-03-08T14:15:23Z</cp:lastPrinted>
  <dcterms:created xsi:type="dcterms:W3CDTF">2022-08-02T11:25:38Z</dcterms:created>
  <dcterms:modified xsi:type="dcterms:W3CDTF">2023-03-08T14:15:01Z</dcterms:modified>
</cp:coreProperties>
</file>