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2"/>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BASES DE LA PROMOCIÓN</w:t>
        <w:br w:type="textWrapping"/>
        <w:t>“GANA 300 € A GASTAR EN NOVA SPORT WEAR”</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EMPRESA ORGANIZADORA Y OBJETO</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La participación en la promoción “</w:t>
      </w:r>
      <w:r>
        <w:rPr>
          <w:rFonts w:ascii="Century Gothic" w:hAnsi="Century Gothic" w:eastAsia="Century Gothic" w:cs="Century Gothic"/>
          <w:b/>
          <w:bCs/>
          <w:sz w:val="16"/>
          <w:szCs w:val="16"/>
        </w:rPr>
        <w:t>Gana 300 € a gastar en Nova Sport Wear</w:t>
      </w:r>
      <w:r>
        <w:rPr>
          <w:rFonts w:ascii="Century Gothic" w:hAnsi="Century Gothic" w:eastAsia="Century Gothic" w:cs="Century Gothic"/>
          <w:bCs/>
          <w:sz w:val="16"/>
          <w:szCs w:val="16"/>
        </w:rPr>
        <w:t>” (en adelante, la “Promoción”) implica el conocimiento y la aceptación de la totalidad de los términos y condiciones de este documento (en adelante las “Bases”) por el participante. La organización de este evento corre a cargo de la Comunidad de Propietarios del Centro Comercial la Verónica, con domicilio en Avda. Talavera s/n , 29200 Antequera (Málaga); y provista de C.I.F H-93662427 (en adelante, el “Centro Comercial la Verónica” o la “Organizadora”, indistintamente).</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La Promoción es de ámbito provincial, dirigida al público que lo visita y realiza sus compras en los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establecimientos del “Centro Comercial la Verónica” (en adelante, el “Centro Comercial”).</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PARTICIPANTES Y TERRITORIO</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Podrá participar en esta Promoción, conforme a lo indicado en estas Bases, toda persona mayor de 18 años o todo menor de edad siempre y cuando participe en la Promoción acompañado de su/s padre/s o tutor/es (en adelante el “Participante” o los “Participantes”).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Queda prohibida la participación de comerciantes y trabajadores o empleados del Centro Comercial, además de las empresas y/o personas que hayan colaborado directa o indirectamente en el diseño, desarrollo y ejecución de la presente Promoción, así como aquellas personas relacionadas con la organización de la Promoción. La Promoción se llevará a cabo en el propio centro comercial Centro Comercial.</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DURACIÓN</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Se podrá participar en la presente promoción del 18 de marzo al 2 de abril.</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DINÁMICA DE LA PROMOCIÓN</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 xml:space="preserve">Los usuarios podrán participar en el evento dirigiendo al kiosco digital ubicado dentro del comercio </w:t>
      </w:r>
      <w:r>
        <w:rPr>
          <w:rFonts w:ascii="Century Gothic" w:hAnsi="Century Gothic" w:eastAsia="Century Gothic" w:cs="Century Gothic"/>
          <w:b/>
          <w:bCs/>
          <w:sz w:val="16"/>
          <w:szCs w:val="16"/>
        </w:rPr>
        <w:t>Nova Sport Wear</w:t>
      </w:r>
      <w:r>
        <w:rPr>
          <w:rFonts w:ascii="Century Gothic" w:hAnsi="Century Gothic" w:eastAsia="Century Gothic" w:cs="Century Gothic"/>
          <w:bCs/>
          <w:sz w:val="16"/>
          <w:szCs w:val="16"/>
        </w:rPr>
        <w:t xml:space="preserve"> del Centro Comercial la Verónica insertando sus datos personales y código de cupón el cual pordrá haber sido obtenido mediante los flyers repartidos por antequera, cupones a recoger en el comercio y/o azafata, o descargados desde el sitio del C.C la Verónica. Una vez canjeados sus cupones, les será mostrado por pantalla el premio obtenido el cual podrán canjear entregando sus cupones al personal de </w:t>
      </w:r>
      <w:r>
        <w:rPr>
          <w:rFonts w:ascii="Century Gothic" w:hAnsi="Century Gothic" w:eastAsia="Century Gothic" w:cs="Century Gothic"/>
          <w:b/>
          <w:bCs/>
          <w:sz w:val="16"/>
          <w:szCs w:val="16"/>
        </w:rPr>
        <w:t>Nova Sport Wear</w:t>
      </w:r>
      <w:r>
        <w:rPr>
          <w:rFonts w:ascii="Century Gothic" w:hAnsi="Century Gothic" w:eastAsia="Century Gothic" w:cs="Century Gothic"/>
          <w:bCs/>
          <w:sz w:val="16"/>
          <w:szCs w:val="16"/>
        </w:rPr>
        <w:t>.</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GANADORES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Los ganadores se irán conociendo al momento del canje del cupón.</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PREMIOS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Los premios directos que se incluyen en esta Promoción.</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r>
    </w:p>
    <w:p>
      <w:pPr>
        <w:numPr>
          <w:ilvl w:val="0"/>
          <w:numId w:val="3"/>
        </w:numPr>
        <w:ind w:left="283" w:hanging="283"/>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 xml:space="preserve">Descuentos del 20% en toda la tienda de </w:t>
      </w:r>
      <w:r>
        <w:rPr>
          <w:rFonts w:ascii="Century Gothic" w:hAnsi="Century Gothic" w:eastAsia="Century Gothic" w:cs="Century Gothic"/>
          <w:b/>
          <w:bCs/>
          <w:sz w:val="16"/>
          <w:szCs w:val="16"/>
        </w:rPr>
        <w:t>Nova Sport Wear</w:t>
      </w:r>
      <w:r>
        <w:rPr>
          <w:rFonts w:ascii="Century Gothic" w:hAnsi="Century Gothic" w:eastAsia="Century Gothic" w:cs="Century Gothic"/>
          <w:bCs/>
          <w:sz w:val="16"/>
          <w:szCs w:val="16"/>
        </w:rPr>
        <w:t xml:space="preserve"> (No acumulable a otras promociones)</w:t>
      </w:r>
    </w:p>
    <w:p>
      <w:pPr>
        <w:numPr>
          <w:ilvl w:val="0"/>
          <w:numId w:val="3"/>
        </w:numPr>
        <w:ind w:left="283" w:hanging="283"/>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 xml:space="preserve">1 tarjeta regalo valorada en 300 € a canjear en </w:t>
      </w:r>
      <w:r>
        <w:rPr>
          <w:rFonts w:ascii="Century Gothic" w:hAnsi="Century Gothic" w:eastAsia="Century Gothic" w:cs="Century Gothic"/>
          <w:b/>
          <w:bCs/>
          <w:sz w:val="16"/>
          <w:szCs w:val="16"/>
        </w:rPr>
        <w:t xml:space="preserve">Nova Sport Wear </w:t>
      </w:r>
      <w:r>
        <w:rPr>
          <w:rFonts w:ascii="Century Gothic" w:hAnsi="Century Gothic" w:eastAsia="Century Gothic" w:cs="Century Gothic"/>
          <w:bCs/>
          <w:sz w:val="16"/>
          <w:szCs w:val="16"/>
        </w:rPr>
        <w:t>.</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El Centro Comercial la Verónica no se hace cargo del traslado de los premios de los ganadores.</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CESIÓN DE LOS PREMIOS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Los premios del presente sorteo, en ningún caso podrán ser objeto de alteración o compensación económica a petición del ganador.</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PARTICIPACIÓN</w:t>
        <w:br w:type="textWrapping"/>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Los participantes, por el mero hecho de participar en la presente promoción, aceptan sus bases y el criterio del centro Comercial la Verónica en cuanto a la resolución de cualquier cuestión derivada del desarrollo de la presente promoción.</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El centro Comercial la Verónica se reserva el derecho a suspender, anular, prorrogar, recortar o modificar la promoción si las circunstancias lo obligan, sin tener que justificar la decisión y sin que se le pueda reclamar ningún tipo de responsabilidad como consecuencia de ello, siempre de forma que no perjudiquen los derechos adquiridos por los participantes.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Las Bases de la presente promoción estarán a disposición de cualquier persona que desee consultarlas en la página web y en el propio stand del evento.</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El centro Comercial la Verónica no se responsabiliza del uso indebido del premio realizado por el cliente ganador del premio. Asimismo, no se responsabiliza de que el beneficiario/a de esta promoción pueda sufrir daños por causa de los artículos que pueda adquirir con el mismo, ni de las posibles pérdidas, deterioros, robos, o cualquier otra circunstancia imputable a terceros que puedan afectar al desarrollo de la promoción.</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VERACIDAD DE LOS DATOS </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Los datos facilitados por los participantes deberán ser veraces. En caso de que éstos fueran falsos, los premios que les hubieran correspondido serán atribuidos a los suplentes.</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RECLAMACIONES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El período de reclamación sobre el resultado del sorteo finalizará transcurridos siete (7) días naturales desde la fecha de cada sorteo.</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INFORMACIÓN SOBRE PROTECCIÓN DE DATOS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Responsable del Tratamiento: COMUNIDAD DE PROPIETARIOS Centro Comercial la Verónica Fin del tratamiento:</w:t>
      </w:r>
    </w:p>
    <w:p>
      <w:pPr>
        <w:numPr>
          <w:ilvl w:val="0"/>
          <w:numId w:val="4"/>
        </w:numPr>
        <w:ind w:left="283" w:hanging="283"/>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Gestión de los participantes inscritos en las promociones, concursos y eventos del centro.</w:t>
      </w:r>
    </w:p>
    <w:p>
      <w:pPr>
        <w:numPr>
          <w:ilvl w:val="0"/>
          <w:numId w:val="4"/>
        </w:numPr>
        <w:ind w:left="283" w:hanging="283"/>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La asignación, comunicación y entrega del premio.</w:t>
      </w:r>
    </w:p>
    <w:p>
      <w:pPr>
        <w:numPr>
          <w:ilvl w:val="0"/>
          <w:numId w:val="4"/>
        </w:numPr>
        <w:ind w:left="283" w:hanging="283"/>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Toma de imágenes para uso interno.</w:t>
      </w:r>
    </w:p>
    <w:p>
      <w:pPr>
        <w:numPr>
          <w:ilvl w:val="0"/>
          <w:numId w:val="4"/>
        </w:numPr>
        <w:ind w:left="283" w:hanging="283"/>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Envío de ofertas, promociones y newsletters del centro.</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Comunicación de los datos: No se comunicarán datos a terceros, salvo obligación legal. Derechos que asisten al Interesado:</w:t>
      </w:r>
    </w:p>
    <w:p>
      <w:pPr>
        <w:numPr>
          <w:ilvl w:val="0"/>
          <w:numId w:val="3"/>
        </w:numPr>
        <w:ind w:left="283" w:hanging="283"/>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Derecho a retirar el consentimiento en cualquier momento.</w:t>
      </w:r>
    </w:p>
    <w:p>
      <w:pPr>
        <w:numPr>
          <w:ilvl w:val="0"/>
          <w:numId w:val="3"/>
        </w:numPr>
        <w:ind w:left="283" w:hanging="283"/>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Derecho de acceso, rectificación, portabilidad y supresión de sus datos y a la limitación u oposición a su tratamiento.</w:t>
      </w:r>
    </w:p>
    <w:p>
      <w:pPr>
        <w:numPr>
          <w:ilvl w:val="0"/>
          <w:numId w:val="3"/>
        </w:numPr>
        <w:ind w:left="283" w:hanging="283"/>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Derecho a presentar una reclamación ante la Autoridad de control (agpd.es) si considera que el tratamiento no se ajusta a la normativa vigente.</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Datos de contacto para ejercer sus derechos: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COMUNIDAD DE PROPIETARIOS Centro Comercial la Verónica, con domicilio en Avda. Talavera s/n , 29200 Antequera (Málaga), o a través de correo electrónico info@cclaveronica.com junto con prueba válida en derecho, como fotocopia del D.N.I. e indicando en el asunto "PROTECCIÓN DE DATOS".</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Información adicional: www.cclaveronica.com</w:t>
      </w:r>
    </w:p>
    <w:p>
      <w:pPr>
        <w:pStyle w:val="para3"/>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sz w:val="16"/>
          <w:szCs w:val="16"/>
        </w:rPr>
      </w:pPr>
      <w:r>
        <w:rPr>
          <w:rFonts w:ascii="Century Gothic" w:hAnsi="Century Gothic" w:eastAsia="Century Gothic" w:cs="Century Gothic"/>
          <w:sz w:val="16"/>
          <w:szCs w:val="16"/>
        </w:rPr>
        <w:t>LEGISLACIÓN APLICABLE Y JURISDICCIÓN</w:t>
      </w:r>
    </w:p>
    <w:p>
      <w:pPr>
        <w:spacing/>
        <w:jc w:val="both"/>
        <w:keepNext/>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entury Gothic" w:hAnsi="Century Gothic" w:eastAsia="Century Gothic" w:cs="Century Gothic"/>
          <w:bCs/>
          <w:sz w:val="16"/>
          <w:szCs w:val="16"/>
        </w:rPr>
      </w:pPr>
      <w:r>
        <w:rPr>
          <w:rFonts w:ascii="Century Gothic" w:hAnsi="Century Gothic" w:eastAsia="Century Gothic" w:cs="Century Gothic"/>
          <w:bCs/>
          <w:sz w:val="16"/>
          <w:szCs w:val="16"/>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Antequera (Málaga).</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 w:name="Century Gothic">
    <w:charset w:val="00"/>
    <w:family w:val="roman"/>
    <w:pitch w:val="default"/>
  </w:font>
  <w:font w:name="Wingdings">
    <w:charset w:val="00"/>
    <w:family w:val="auto"/>
    <w:pitch w:val="default"/>
  </w:font>
  <w:font w:name="Calibri">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suff w:val="tab"/>
      <w:lvlText w:val=""/>
      <w:lvlJc w:val="left"/>
      <w:pPr>
        <w:ind w:left="0" w:hanging="0"/>
      </w:pPr>
      <w:rPr>
        <w:rFonts w:ascii="Wingdings" w:hAnsi="Wingdings" w:eastAsia="Wingdings" w:cs="Wingdings"/>
      </w:rPr>
    </w:lvl>
  </w:abstractNum>
  <w:abstractNum w:abstractNumId="2">
    <w:multiLevelType w:val="singleLevel"/>
    <w:name w:val="Bullet 2"/>
    <w:lvl w:ilvl="0">
      <w:start w:val="1"/>
      <w:numFmt w:val="lowerLetter"/>
      <w:suff w:val="tab"/>
      <w:lvlText w:val="%1)"/>
      <w:lvlJc w:val="left"/>
      <w:pPr>
        <w:ind w:left="0" w:hanging="0"/>
      </w:pPr>
    </w:lvl>
  </w:abstractNum>
  <w:abstractNum w:abstractNumId="3">
    <w:multiLevelType w:val="singleLevel"/>
    <w:name w:val="Bullet 3"/>
    <w:lvl w:ilvl="0">
      <w:numFmt w:val="bullet"/>
      <w:suff w:val="tab"/>
      <w:lvlText w:val=""/>
      <w:lvlJc w:val="left"/>
      <w:pPr>
        <w:ind w:left="0" w:hanging="0"/>
      </w:pPr>
      <w:rPr>
        <w:rFonts w:ascii="Wingdings" w:hAnsi="Wingdings" w:eastAsia="Wingdings" w:cs="Wingdings"/>
      </w:rPr>
    </w:lvl>
  </w:abstractNum>
  <w:abstractNum w:abstractNumId="4">
    <w:multiLevelType w:val="singleLevel"/>
    <w:name w:val="Bullet 4"/>
    <w:lvl w:ilvl="0">
      <w:start w:val="1"/>
      <w:numFmt w:val="ordinal"/>
      <w:suff w:val="tab"/>
      <w:lvlText w:val="%1"/>
      <w:lvlJc w:val="left"/>
      <w:pPr>
        <w:ind w:left="0"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view w:val="print"/>
  <w:defaultTabStop w:val="708"/>
  <w:autoHyphenation w:val="0"/>
  <w:doNotShadeFormData w:val="1"/>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0"/>
      <w:tmLastPosIdx w:val="0"/>
    </w:tmLastPosCaret>
    <w:tmLastPosAnchor>
      <w:tmLastPosPgfIdx w:val="0"/>
      <w:tmLastPosIdx w:val="0"/>
    </w:tmLastPosAnchor>
    <w:tmLastPosTblRect w:left="0" w:top="0" w:right="0" w:bottom="0"/>
  </w:tmLastPos>
  <w:tmAppRevision w:date="1647553035" w:val="1040"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s-e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s-e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2021-11-19T10:42:25Z</dcterms:created>
  <dcterms:modified xsi:type="dcterms:W3CDTF">2022-03-17T21:37:15Z</dcterms:modified>
</cp:coreProperties>
</file>